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B0" w:rsidRDefault="009E24B0" w:rsidP="004442C8">
      <w:pPr>
        <w:autoSpaceDE w:val="0"/>
        <w:autoSpaceDN w:val="0"/>
        <w:adjustRightInd w:val="0"/>
        <w:spacing w:before="120" w:after="120"/>
        <w:ind w:left="568"/>
        <w:jc w:val="both"/>
        <w:rPr>
          <w:rFonts w:ascii="Times New Roman" w:hAnsi="Times New Roman"/>
          <w:bCs/>
          <w:color w:val="000000"/>
          <w:szCs w:val="24"/>
        </w:rPr>
      </w:pPr>
    </w:p>
    <w:p w:rsidR="00881D76" w:rsidRDefault="009E24B0" w:rsidP="009E24B0">
      <w:pPr>
        <w:autoSpaceDE w:val="0"/>
        <w:autoSpaceDN w:val="0"/>
        <w:adjustRightInd w:val="0"/>
        <w:spacing w:before="120" w:after="120"/>
        <w:jc w:val="both"/>
        <w:rPr>
          <w:rFonts w:ascii="Times New Roman" w:hAnsi="Times New Roman"/>
          <w:bCs/>
          <w:color w:val="000000"/>
          <w:szCs w:val="24"/>
        </w:rPr>
      </w:pPr>
      <w:r>
        <w:rPr>
          <w:rFonts w:ascii="Times New Roman" w:hAnsi="Times New Roman"/>
          <w:bCs/>
          <w:color w:val="000000"/>
          <w:szCs w:val="24"/>
        </w:rPr>
        <w:tab/>
      </w:r>
      <w:r w:rsidR="00881D76" w:rsidRPr="00881D76">
        <w:rPr>
          <w:rFonts w:ascii="Times New Roman" w:hAnsi="Times New Roman"/>
          <w:bCs/>
          <w:color w:val="000000"/>
          <w:szCs w:val="24"/>
        </w:rPr>
        <w:t>Bu plan dünya genelinde görülen COVID-19 hastalığının etkeni, bulaşma yolları ve korunma yöntemleri konusunda kurum personelinin bilgilendirilmesi, eğitilmesi ve kurumda uygulanacak önlemlerin belirlenmesi amacıyla T.C. Aile, Çalışma ve Sosyal Güvenlik Bakanlığının COVID-19 Rehberi esas alınarak Seferihisar İlçe Milli Eğitim Müdürlüğü tarafından hazırlanmışt</w:t>
      </w:r>
      <w:r w:rsidR="00C47A1C">
        <w:rPr>
          <w:rFonts w:ascii="Times New Roman" w:hAnsi="Times New Roman"/>
          <w:bCs/>
          <w:color w:val="000000"/>
          <w:szCs w:val="24"/>
        </w:rPr>
        <w:t>ır.</w:t>
      </w:r>
    </w:p>
    <w:p w:rsidR="004442C8" w:rsidRDefault="004442C8" w:rsidP="004442C8">
      <w:pPr>
        <w:autoSpaceDE w:val="0"/>
        <w:autoSpaceDN w:val="0"/>
        <w:adjustRightInd w:val="0"/>
        <w:spacing w:before="120" w:after="120"/>
        <w:ind w:left="568"/>
        <w:jc w:val="both"/>
        <w:rPr>
          <w:rFonts w:ascii="Times New Roman" w:hAnsi="Times New Roman"/>
          <w:b/>
          <w:bCs/>
          <w:color w:val="000000"/>
          <w:szCs w:val="24"/>
        </w:rPr>
      </w:pPr>
    </w:p>
    <w:p w:rsidR="00A70630" w:rsidRDefault="00A70630" w:rsidP="00881D76">
      <w:pPr>
        <w:pStyle w:val="ListeParagraf"/>
        <w:numPr>
          <w:ilvl w:val="0"/>
          <w:numId w:val="6"/>
        </w:numPr>
        <w:autoSpaceDE w:val="0"/>
        <w:autoSpaceDN w:val="0"/>
        <w:adjustRightInd w:val="0"/>
        <w:spacing w:before="120" w:after="120" w:line="240" w:lineRule="auto"/>
        <w:jc w:val="both"/>
        <w:rPr>
          <w:rFonts w:ascii="Times New Roman" w:hAnsi="Times New Roman"/>
          <w:b/>
          <w:bCs/>
          <w:color w:val="000000"/>
          <w:szCs w:val="24"/>
        </w:rPr>
      </w:pPr>
      <w:r w:rsidRPr="00881D76">
        <w:rPr>
          <w:rFonts w:ascii="Times New Roman" w:hAnsi="Times New Roman"/>
          <w:b/>
          <w:bCs/>
          <w:color w:val="000000"/>
          <w:szCs w:val="24"/>
        </w:rPr>
        <w:t>AMAÇ</w:t>
      </w:r>
    </w:p>
    <w:p w:rsidR="00881D76" w:rsidRPr="00881D76" w:rsidRDefault="00881D76" w:rsidP="00881D76">
      <w:pPr>
        <w:autoSpaceDE w:val="0"/>
        <w:autoSpaceDN w:val="0"/>
        <w:adjustRightInd w:val="0"/>
        <w:spacing w:before="120" w:after="120"/>
        <w:jc w:val="both"/>
        <w:rPr>
          <w:rFonts w:ascii="Times New Roman" w:hAnsi="Times New Roman"/>
          <w:bCs/>
          <w:color w:val="000000"/>
          <w:szCs w:val="24"/>
        </w:rPr>
      </w:pPr>
      <w:r>
        <w:rPr>
          <w:rFonts w:ascii="Times New Roman" w:hAnsi="Times New Roman"/>
          <w:bCs/>
          <w:color w:val="000000"/>
          <w:szCs w:val="24"/>
        </w:rPr>
        <w:t xml:space="preserve">         </w:t>
      </w:r>
      <w:r w:rsidRPr="00881D76">
        <w:rPr>
          <w:rFonts w:ascii="Times New Roman" w:hAnsi="Times New Roman"/>
          <w:bCs/>
          <w:color w:val="000000"/>
          <w:szCs w:val="24"/>
        </w:rPr>
        <w:t>COVID-19 has</w:t>
      </w:r>
      <w:r>
        <w:rPr>
          <w:rFonts w:ascii="Times New Roman" w:hAnsi="Times New Roman"/>
          <w:bCs/>
          <w:color w:val="000000"/>
          <w:szCs w:val="24"/>
        </w:rPr>
        <w:t xml:space="preserve">talığı etkeni, bulaşma yolları ve korunma </w:t>
      </w:r>
      <w:r w:rsidRPr="00881D76">
        <w:rPr>
          <w:rFonts w:ascii="Times New Roman" w:hAnsi="Times New Roman"/>
          <w:bCs/>
          <w:color w:val="000000"/>
          <w:szCs w:val="24"/>
        </w:rPr>
        <w:t xml:space="preserve">yöntemleri hakkında bilgi vermek; COVID-19 </w:t>
      </w:r>
      <w:r>
        <w:rPr>
          <w:rFonts w:ascii="Times New Roman" w:hAnsi="Times New Roman"/>
          <w:bCs/>
          <w:color w:val="000000"/>
          <w:szCs w:val="24"/>
        </w:rPr>
        <w:t>virüsünün çalışan personelde bulaşmasının önüne geçmek</w:t>
      </w:r>
      <w:r w:rsidR="0043282E">
        <w:rPr>
          <w:rFonts w:ascii="Times New Roman" w:hAnsi="Times New Roman"/>
          <w:bCs/>
          <w:color w:val="000000"/>
          <w:szCs w:val="24"/>
        </w:rPr>
        <w:t xml:space="preserve"> adına </w:t>
      </w:r>
      <w:r w:rsidRPr="00881D76">
        <w:rPr>
          <w:rFonts w:ascii="Times New Roman" w:hAnsi="Times New Roman"/>
          <w:bCs/>
          <w:color w:val="000000"/>
          <w:szCs w:val="24"/>
        </w:rPr>
        <w:t>gereken strateji ve uygulama şekilleri hakkında yo</w:t>
      </w:r>
      <w:r w:rsidR="0043282E">
        <w:rPr>
          <w:rFonts w:ascii="Times New Roman" w:hAnsi="Times New Roman"/>
          <w:bCs/>
          <w:color w:val="000000"/>
          <w:szCs w:val="24"/>
        </w:rPr>
        <w:t>l göstermek amacıyla tüm personel</w:t>
      </w:r>
      <w:r w:rsidRPr="00881D76">
        <w:rPr>
          <w:rFonts w:ascii="Times New Roman" w:hAnsi="Times New Roman"/>
          <w:bCs/>
          <w:color w:val="000000"/>
          <w:szCs w:val="24"/>
        </w:rPr>
        <w:t xml:space="preserve">, </w:t>
      </w:r>
      <w:r w:rsidR="0043282E">
        <w:rPr>
          <w:rFonts w:ascii="Times New Roman" w:hAnsi="Times New Roman"/>
          <w:bCs/>
          <w:color w:val="000000"/>
          <w:szCs w:val="24"/>
        </w:rPr>
        <w:t xml:space="preserve">stajyerler </w:t>
      </w:r>
      <w:r w:rsidRPr="00881D76">
        <w:rPr>
          <w:rFonts w:ascii="Times New Roman" w:hAnsi="Times New Roman"/>
          <w:bCs/>
          <w:color w:val="000000"/>
          <w:szCs w:val="24"/>
        </w:rPr>
        <w:t xml:space="preserve">ve ziyaretçiler için hazırlanmıştır. T.C </w:t>
      </w:r>
      <w:r w:rsidR="0043282E">
        <w:rPr>
          <w:rFonts w:ascii="Times New Roman" w:hAnsi="Times New Roman"/>
          <w:bCs/>
          <w:color w:val="000000"/>
          <w:szCs w:val="24"/>
        </w:rPr>
        <w:t xml:space="preserve">Aile, Çalışma ve Sosyal Güvenlik Bakanlığı </w:t>
      </w:r>
      <w:r w:rsidR="00C47A1C">
        <w:rPr>
          <w:rFonts w:ascii="Times New Roman" w:hAnsi="Times New Roman"/>
          <w:bCs/>
          <w:color w:val="000000"/>
          <w:szCs w:val="24"/>
        </w:rPr>
        <w:t>tarafından 25/03</w:t>
      </w:r>
      <w:r w:rsidR="004D2707">
        <w:rPr>
          <w:rFonts w:ascii="Times New Roman" w:hAnsi="Times New Roman"/>
          <w:bCs/>
          <w:color w:val="000000"/>
          <w:szCs w:val="24"/>
        </w:rPr>
        <w:t>/</w:t>
      </w:r>
      <w:r w:rsidRPr="00881D76">
        <w:rPr>
          <w:rFonts w:ascii="Times New Roman" w:hAnsi="Times New Roman"/>
          <w:bCs/>
          <w:color w:val="000000"/>
          <w:szCs w:val="24"/>
        </w:rPr>
        <w:t xml:space="preserve">2020 tarihinde yayınlanan COVID-19 Rehberine göre </w:t>
      </w:r>
      <w:r w:rsidR="004442C8">
        <w:rPr>
          <w:rFonts w:ascii="Times New Roman" w:hAnsi="Times New Roman"/>
          <w:bCs/>
          <w:color w:val="000000"/>
          <w:szCs w:val="24"/>
        </w:rPr>
        <w:t xml:space="preserve">kurumumuzda çalışan tüm </w:t>
      </w:r>
      <w:r w:rsidR="002018D8">
        <w:rPr>
          <w:rFonts w:ascii="Times New Roman" w:hAnsi="Times New Roman"/>
          <w:bCs/>
          <w:color w:val="000000"/>
          <w:szCs w:val="24"/>
        </w:rPr>
        <w:t>personelin</w:t>
      </w:r>
      <w:r w:rsidRPr="00881D76">
        <w:rPr>
          <w:rFonts w:ascii="Times New Roman" w:hAnsi="Times New Roman"/>
          <w:bCs/>
          <w:color w:val="000000"/>
          <w:szCs w:val="24"/>
        </w:rPr>
        <w:t xml:space="preserve"> konu ile ilgili olarak</w:t>
      </w:r>
      <w:r w:rsidR="004442C8">
        <w:rPr>
          <w:rFonts w:ascii="Times New Roman" w:hAnsi="Times New Roman"/>
          <w:bCs/>
          <w:color w:val="000000"/>
          <w:szCs w:val="24"/>
        </w:rPr>
        <w:t xml:space="preserve"> eğitilmesi sağlanmıştır. Bedensel bütünlüğün korunması amacıyla personel ile koordineli hareket edebilmek, herhangi bir paniğe mahal vermeden gerekli hazırlıkları yapabilmek adına </w:t>
      </w:r>
      <w:r w:rsidR="00C47A1C">
        <w:rPr>
          <w:rFonts w:ascii="Times New Roman" w:hAnsi="Times New Roman"/>
          <w:bCs/>
          <w:color w:val="000000"/>
          <w:szCs w:val="24"/>
        </w:rPr>
        <w:t xml:space="preserve">bu prosedür </w:t>
      </w:r>
      <w:r w:rsidR="004442C8">
        <w:rPr>
          <w:rFonts w:ascii="Times New Roman" w:hAnsi="Times New Roman"/>
          <w:bCs/>
          <w:color w:val="000000"/>
          <w:szCs w:val="24"/>
        </w:rPr>
        <w:t>hazırlanmıştır. Bu kapsamda kurum ihtiyaçları oluşturularak temin edilmesi yoluna gidilecektir.</w:t>
      </w:r>
    </w:p>
    <w:p w:rsidR="00A70630" w:rsidRPr="006E2061" w:rsidRDefault="00A70630" w:rsidP="00A70630">
      <w:pPr>
        <w:autoSpaceDE w:val="0"/>
        <w:autoSpaceDN w:val="0"/>
        <w:adjustRightInd w:val="0"/>
        <w:spacing w:before="120" w:after="120"/>
        <w:ind w:firstLine="720"/>
        <w:jc w:val="both"/>
        <w:rPr>
          <w:rFonts w:ascii="Times New Roman" w:hAnsi="Times New Roman"/>
          <w:color w:val="000000"/>
          <w:szCs w:val="24"/>
        </w:rPr>
      </w:pPr>
    </w:p>
    <w:p w:rsidR="00A70630" w:rsidRPr="00A70630" w:rsidRDefault="00A70630" w:rsidP="00A70630">
      <w:pPr>
        <w:pStyle w:val="ListeParagraf"/>
        <w:numPr>
          <w:ilvl w:val="0"/>
          <w:numId w:val="6"/>
        </w:numPr>
        <w:autoSpaceDE w:val="0"/>
        <w:autoSpaceDN w:val="0"/>
        <w:adjustRightInd w:val="0"/>
        <w:spacing w:before="120" w:after="120" w:line="240" w:lineRule="auto"/>
        <w:jc w:val="both"/>
        <w:rPr>
          <w:rFonts w:ascii="Times New Roman" w:hAnsi="Times New Roman"/>
          <w:b/>
          <w:bCs/>
          <w:color w:val="000000"/>
          <w:szCs w:val="24"/>
        </w:rPr>
      </w:pPr>
      <w:r>
        <w:rPr>
          <w:rFonts w:ascii="Times New Roman" w:hAnsi="Times New Roman"/>
          <w:b/>
          <w:bCs/>
          <w:color w:val="000000"/>
          <w:szCs w:val="24"/>
        </w:rPr>
        <w:t>KAPSAM</w:t>
      </w:r>
    </w:p>
    <w:p w:rsidR="00D277C8" w:rsidRPr="00D277C8" w:rsidRDefault="00D277C8" w:rsidP="00D277C8">
      <w:pPr>
        <w:autoSpaceDE w:val="0"/>
        <w:autoSpaceDN w:val="0"/>
        <w:adjustRightInd w:val="0"/>
        <w:spacing w:before="120" w:after="120"/>
        <w:ind w:firstLine="720"/>
        <w:jc w:val="both"/>
        <w:rPr>
          <w:rFonts w:ascii="Times New Roman" w:hAnsi="Times New Roman"/>
          <w:color w:val="000000"/>
          <w:szCs w:val="24"/>
        </w:rPr>
      </w:pPr>
      <w:r w:rsidRPr="00D277C8">
        <w:rPr>
          <w:rFonts w:ascii="Times New Roman" w:hAnsi="Times New Roman"/>
          <w:color w:val="000000"/>
          <w:szCs w:val="24"/>
        </w:rPr>
        <w:t>COVID-19 enfeksiyonunun bulaşmasını engelleme</w:t>
      </w:r>
      <w:r>
        <w:rPr>
          <w:rFonts w:ascii="Times New Roman" w:hAnsi="Times New Roman"/>
          <w:color w:val="000000"/>
          <w:szCs w:val="24"/>
        </w:rPr>
        <w:t xml:space="preserve">ye yönelik olarak alınacak tüm </w:t>
      </w:r>
      <w:r w:rsidRPr="00D277C8">
        <w:rPr>
          <w:rFonts w:ascii="Times New Roman" w:hAnsi="Times New Roman"/>
          <w:color w:val="000000"/>
          <w:szCs w:val="24"/>
        </w:rPr>
        <w:t xml:space="preserve">önlemleri kapsar.  </w:t>
      </w:r>
    </w:p>
    <w:p w:rsidR="00463F92" w:rsidRDefault="00A70630" w:rsidP="00463F92">
      <w:pPr>
        <w:numPr>
          <w:ilvl w:val="0"/>
          <w:numId w:val="6"/>
        </w:numPr>
        <w:autoSpaceDE w:val="0"/>
        <w:autoSpaceDN w:val="0"/>
        <w:adjustRightInd w:val="0"/>
        <w:spacing w:before="120" w:after="120"/>
        <w:jc w:val="both"/>
        <w:rPr>
          <w:rFonts w:ascii="Times New Roman" w:hAnsi="Times New Roman"/>
          <w:b/>
          <w:bCs/>
          <w:color w:val="000000"/>
          <w:szCs w:val="24"/>
        </w:rPr>
      </w:pPr>
      <w:r>
        <w:rPr>
          <w:rFonts w:ascii="Times New Roman" w:hAnsi="Times New Roman"/>
          <w:b/>
          <w:bCs/>
          <w:color w:val="000000"/>
          <w:szCs w:val="24"/>
        </w:rPr>
        <w:t>TANIMLAR</w:t>
      </w:r>
    </w:p>
    <w:p w:rsidR="00463F92" w:rsidRPr="00463F92" w:rsidRDefault="00D03D25" w:rsidP="00463F92">
      <w:pPr>
        <w:autoSpaceDE w:val="0"/>
        <w:autoSpaceDN w:val="0"/>
        <w:adjustRightInd w:val="0"/>
        <w:spacing w:before="120" w:after="120"/>
        <w:jc w:val="both"/>
        <w:rPr>
          <w:rFonts w:ascii="Times New Roman" w:hAnsi="Times New Roman"/>
          <w:bCs/>
          <w:color w:val="000000"/>
          <w:szCs w:val="24"/>
        </w:rPr>
      </w:pPr>
      <w:r>
        <w:rPr>
          <w:rFonts w:ascii="Times New Roman" w:hAnsi="Times New Roman"/>
          <w:b/>
          <w:bCs/>
          <w:color w:val="000000"/>
          <w:szCs w:val="24"/>
        </w:rPr>
        <w:t xml:space="preserve">1- </w:t>
      </w:r>
      <w:r w:rsidR="00463F92">
        <w:rPr>
          <w:rFonts w:ascii="Times New Roman" w:hAnsi="Times New Roman"/>
          <w:b/>
          <w:bCs/>
          <w:color w:val="000000"/>
          <w:szCs w:val="24"/>
        </w:rPr>
        <w:t>COVİD-19</w:t>
      </w:r>
      <w:r w:rsidR="00A70630" w:rsidRPr="006E2061">
        <w:rPr>
          <w:rFonts w:ascii="Times New Roman" w:hAnsi="Times New Roman"/>
          <w:b/>
          <w:bCs/>
          <w:color w:val="000000"/>
          <w:szCs w:val="24"/>
        </w:rPr>
        <w:t>:</w:t>
      </w:r>
      <w:r w:rsidR="00463F92" w:rsidRPr="00463F92">
        <w:t xml:space="preserve"> </w:t>
      </w:r>
      <w:r w:rsidR="00463F92" w:rsidRPr="00463F92">
        <w:rPr>
          <w:rFonts w:ascii="Times New Roman" w:hAnsi="Times New Roman"/>
          <w:bCs/>
          <w:color w:val="000000"/>
          <w:szCs w:val="24"/>
        </w:rPr>
        <w:t>COVID-19 hastalığı; Coronavir</w:t>
      </w:r>
      <w:r w:rsidR="00777960">
        <w:rPr>
          <w:rFonts w:ascii="Times New Roman" w:hAnsi="Times New Roman"/>
          <w:bCs/>
          <w:color w:val="000000"/>
          <w:szCs w:val="24"/>
        </w:rPr>
        <w:t>ü</w:t>
      </w:r>
      <w:r w:rsidR="00463F92" w:rsidRPr="00463F92">
        <w:rPr>
          <w:rFonts w:ascii="Times New Roman" w:hAnsi="Times New Roman"/>
          <w:bCs/>
          <w:color w:val="000000"/>
          <w:szCs w:val="24"/>
        </w:rPr>
        <w:t>s’l</w:t>
      </w:r>
      <w:r w:rsidR="00777960">
        <w:rPr>
          <w:rFonts w:ascii="Times New Roman" w:hAnsi="Times New Roman"/>
          <w:bCs/>
          <w:color w:val="000000"/>
          <w:szCs w:val="24"/>
        </w:rPr>
        <w:t>e</w:t>
      </w:r>
      <w:r w:rsidR="00463F92" w:rsidRPr="00463F92">
        <w:rPr>
          <w:rFonts w:ascii="Times New Roman" w:hAnsi="Times New Roman"/>
          <w:bCs/>
          <w:color w:val="000000"/>
          <w:szCs w:val="24"/>
        </w:rPr>
        <w:t>r (CoV), soğuk algınlığından Orta Doğu Solunum Sendromu (MERS-CoV) ve Ağır Akut Solunum Sendromu (Severe Acute Respiratory Syndrome, SARS-CoV) gibi daha ciddi hastalıklara kadar çeşitli hastalıklara neden olan büyük bir virüs</w:t>
      </w:r>
      <w:r w:rsidR="00463F92">
        <w:rPr>
          <w:rFonts w:ascii="Times New Roman" w:hAnsi="Times New Roman"/>
          <w:bCs/>
          <w:color w:val="000000"/>
          <w:szCs w:val="24"/>
        </w:rPr>
        <w:t xml:space="preserve"> </w:t>
      </w:r>
      <w:r w:rsidR="00463F92" w:rsidRPr="00463F92">
        <w:rPr>
          <w:rFonts w:ascii="Times New Roman" w:hAnsi="Times New Roman"/>
          <w:bCs/>
          <w:color w:val="000000"/>
          <w:szCs w:val="24"/>
        </w:rPr>
        <w:t>ailesidir. Coronavir</w:t>
      </w:r>
      <w:r w:rsidR="00777960">
        <w:rPr>
          <w:rFonts w:ascii="Times New Roman" w:hAnsi="Times New Roman"/>
          <w:bCs/>
          <w:color w:val="000000"/>
          <w:szCs w:val="24"/>
        </w:rPr>
        <w:t>ü</w:t>
      </w:r>
      <w:r w:rsidR="00463F92" w:rsidRPr="00463F92">
        <w:rPr>
          <w:rFonts w:ascii="Times New Roman" w:hAnsi="Times New Roman"/>
          <w:bCs/>
          <w:color w:val="000000"/>
          <w:szCs w:val="24"/>
        </w:rPr>
        <w:t>s’l</w:t>
      </w:r>
      <w:r w:rsidR="00777960">
        <w:rPr>
          <w:rFonts w:ascii="Times New Roman" w:hAnsi="Times New Roman"/>
          <w:bCs/>
          <w:color w:val="000000"/>
          <w:szCs w:val="24"/>
        </w:rPr>
        <w:t>e</w:t>
      </w:r>
      <w:r w:rsidR="00463F92" w:rsidRPr="00463F92">
        <w:rPr>
          <w:rFonts w:ascii="Times New Roman" w:hAnsi="Times New Roman"/>
          <w:bCs/>
          <w:color w:val="000000"/>
          <w:szCs w:val="24"/>
        </w:rPr>
        <w:t>r zoonotik olup, hayvanlardan bulaşarak insanlarda hastalık yapabilir. Detaylı araştırmalar sonucunda, SARS-CoV'un misk kedilerinden, MERS-CoV'un ise tek hörgüçlü develerden insanlara bulaştığı ortaya çıkmıştır. Henüz insanlara bulaşmamış olan ancak hayvanlarda saptanan birçok coronavirüs mevcuttur. Coronavir</w:t>
      </w:r>
      <w:r w:rsidR="00777960">
        <w:rPr>
          <w:rFonts w:ascii="Times New Roman" w:hAnsi="Times New Roman"/>
          <w:bCs/>
          <w:color w:val="000000"/>
          <w:szCs w:val="24"/>
        </w:rPr>
        <w:t>ü</w:t>
      </w:r>
      <w:r w:rsidR="00463F92" w:rsidRPr="00463F92">
        <w:rPr>
          <w:rFonts w:ascii="Times New Roman" w:hAnsi="Times New Roman"/>
          <w:bCs/>
          <w:color w:val="000000"/>
          <w:szCs w:val="24"/>
        </w:rPr>
        <w:t>s’l</w:t>
      </w:r>
      <w:r w:rsidR="00777960">
        <w:rPr>
          <w:rFonts w:ascii="Times New Roman" w:hAnsi="Times New Roman"/>
          <w:bCs/>
          <w:color w:val="000000"/>
          <w:szCs w:val="24"/>
        </w:rPr>
        <w:t>erin</w:t>
      </w:r>
      <w:r w:rsidR="00463F92" w:rsidRPr="00463F92">
        <w:rPr>
          <w:rFonts w:ascii="Times New Roman" w:hAnsi="Times New Roman"/>
          <w:bCs/>
          <w:color w:val="000000"/>
          <w:szCs w:val="24"/>
        </w:rPr>
        <w:t xml:space="preserve"> insanlarda dolaşımda olan alt tipleri (HCoV-229E, HCoV-OC43, HCoV-NL63 ve HKU1-CoV) çoğunlukla soğuk algınlığına sebep o</w:t>
      </w:r>
      <w:r w:rsidR="002018D8">
        <w:rPr>
          <w:rFonts w:ascii="Times New Roman" w:hAnsi="Times New Roman"/>
          <w:bCs/>
          <w:color w:val="000000"/>
          <w:szCs w:val="24"/>
        </w:rPr>
        <w:t>lan virüslerdir. SARS-CoV, 21. Y</w:t>
      </w:r>
      <w:r w:rsidR="00463F92" w:rsidRPr="00463F92">
        <w:rPr>
          <w:rFonts w:ascii="Times New Roman" w:hAnsi="Times New Roman"/>
          <w:bCs/>
          <w:color w:val="000000"/>
          <w:szCs w:val="24"/>
        </w:rPr>
        <w:t>üzyıl</w:t>
      </w:r>
      <w:r w:rsidR="002018D8">
        <w:rPr>
          <w:rFonts w:ascii="Times New Roman" w:hAnsi="Times New Roman"/>
          <w:bCs/>
          <w:color w:val="000000"/>
          <w:szCs w:val="24"/>
        </w:rPr>
        <w:t>'</w:t>
      </w:r>
      <w:r w:rsidR="00463F92" w:rsidRPr="00463F92">
        <w:rPr>
          <w:rFonts w:ascii="Times New Roman" w:hAnsi="Times New Roman"/>
          <w:bCs/>
          <w:color w:val="000000"/>
          <w:szCs w:val="24"/>
        </w:rPr>
        <w:t xml:space="preserve">ın ilk uluslararası sağlık acil durumu olarak 2003 yılında, daha önceden bilinmeyen bir virüs halinde ortaya çıkmış olup yüzlerce insanın hayatını kaybetmesine neden olmuştur. </w:t>
      </w:r>
      <w:r w:rsidR="00777960">
        <w:rPr>
          <w:rFonts w:ascii="Times New Roman" w:hAnsi="Times New Roman"/>
          <w:bCs/>
          <w:color w:val="000000"/>
          <w:szCs w:val="24"/>
        </w:rPr>
        <w:t>Yaklaşık 10 yıl sonra Coronavirü</w:t>
      </w:r>
      <w:r w:rsidR="00463F92" w:rsidRPr="00463F92">
        <w:rPr>
          <w:rFonts w:ascii="Times New Roman" w:hAnsi="Times New Roman"/>
          <w:bCs/>
          <w:color w:val="000000"/>
          <w:szCs w:val="24"/>
        </w:rPr>
        <w:t>s ailesinden, daha önce insan ya da hayvanlarda varlığı gösterilmemiş olan MERS-CoV (Middle East Respiratory Syndrome Coronavirus) Eylül 2012'de ilk defa insanlarda Suudi Arabistan’da tanımlanmış; ancak daha sonra aslında ilk vakaların Nisan 2012’de Ürdün Zarqa’daki bir hastanede görül</w:t>
      </w:r>
      <w:r w:rsidR="002018D8">
        <w:rPr>
          <w:rFonts w:ascii="Times New Roman" w:hAnsi="Times New Roman"/>
          <w:bCs/>
          <w:color w:val="000000"/>
          <w:szCs w:val="24"/>
        </w:rPr>
        <w:t>müştür</w:t>
      </w:r>
      <w:r w:rsidR="00463F92" w:rsidRPr="00463F92">
        <w:rPr>
          <w:rFonts w:ascii="Times New Roman" w:hAnsi="Times New Roman"/>
          <w:bCs/>
          <w:color w:val="000000"/>
          <w:szCs w:val="24"/>
        </w:rPr>
        <w:t>. SARS Coronavir</w:t>
      </w:r>
      <w:r w:rsidR="00777960">
        <w:rPr>
          <w:rFonts w:ascii="Times New Roman" w:hAnsi="Times New Roman"/>
          <w:bCs/>
          <w:color w:val="000000"/>
          <w:szCs w:val="24"/>
        </w:rPr>
        <w:t>üsü</w:t>
      </w:r>
      <w:r w:rsidR="00463F92" w:rsidRPr="00463F92">
        <w:rPr>
          <w:rFonts w:ascii="Times New Roman" w:hAnsi="Times New Roman"/>
          <w:bCs/>
          <w:color w:val="000000"/>
          <w:szCs w:val="24"/>
        </w:rPr>
        <w:t xml:space="preserve"> ile uzaktan bağlantılı olmasına rağmen, yaşanmış olan SARS tecrübesinden ötürü endişe oluşturmuştur. 31 Aralık 2019'da DSÖ Çin Ülke </w:t>
      </w:r>
      <w:r w:rsidR="002018D8">
        <w:rPr>
          <w:rFonts w:ascii="Times New Roman" w:hAnsi="Times New Roman"/>
          <w:bCs/>
          <w:color w:val="000000"/>
          <w:szCs w:val="24"/>
        </w:rPr>
        <w:t>Ofisi, Çin'in Hubei eyaletinin W</w:t>
      </w:r>
      <w:r w:rsidR="00463F92" w:rsidRPr="00463F92">
        <w:rPr>
          <w:rFonts w:ascii="Times New Roman" w:hAnsi="Times New Roman"/>
          <w:bCs/>
          <w:color w:val="000000"/>
          <w:szCs w:val="24"/>
        </w:rPr>
        <w:t xml:space="preserve">uhan şehrinde etiyolojisi bilinmeyen pnömoni vakalarını bildirmiştir. </w:t>
      </w:r>
    </w:p>
    <w:p w:rsidR="00463F92" w:rsidRDefault="00463F92" w:rsidP="00463F92">
      <w:pPr>
        <w:autoSpaceDE w:val="0"/>
        <w:autoSpaceDN w:val="0"/>
        <w:adjustRightInd w:val="0"/>
        <w:spacing w:before="120" w:after="120"/>
        <w:jc w:val="both"/>
        <w:rPr>
          <w:rFonts w:ascii="Times New Roman" w:hAnsi="Times New Roman"/>
          <w:bCs/>
          <w:color w:val="000000"/>
          <w:szCs w:val="24"/>
        </w:rPr>
      </w:pPr>
      <w:r w:rsidRPr="00463F92">
        <w:rPr>
          <w:rFonts w:ascii="Times New Roman" w:hAnsi="Times New Roman"/>
          <w:bCs/>
          <w:color w:val="000000"/>
          <w:szCs w:val="24"/>
        </w:rPr>
        <w:lastRenderedPageBreak/>
        <w:t>7 Ocak 2020’de etken daha önce insanlarda tespit edilmemiş yeni bir coronavir</w:t>
      </w:r>
      <w:r w:rsidR="003156F0">
        <w:rPr>
          <w:rFonts w:ascii="Times New Roman" w:hAnsi="Times New Roman"/>
          <w:bCs/>
          <w:color w:val="000000"/>
          <w:szCs w:val="24"/>
        </w:rPr>
        <w:t>ü</w:t>
      </w:r>
      <w:r w:rsidRPr="00463F92">
        <w:rPr>
          <w:rFonts w:ascii="Times New Roman" w:hAnsi="Times New Roman"/>
          <w:bCs/>
          <w:color w:val="000000"/>
          <w:szCs w:val="24"/>
        </w:rPr>
        <w:t>s (2019-nCoV) olarak tanımlanmıştır. Daha sonra 2019-nCoV hastalığının adı COVID-19 ol</w:t>
      </w:r>
      <w:r w:rsidR="00C47A1C">
        <w:rPr>
          <w:rFonts w:ascii="Times New Roman" w:hAnsi="Times New Roman"/>
          <w:bCs/>
          <w:color w:val="000000"/>
          <w:szCs w:val="24"/>
        </w:rPr>
        <w:t>arak kabul edilmiştir. Bu prosedür</w:t>
      </w:r>
      <w:r w:rsidRPr="00463F92">
        <w:rPr>
          <w:rFonts w:ascii="Times New Roman" w:hAnsi="Times New Roman"/>
          <w:bCs/>
          <w:color w:val="000000"/>
          <w:szCs w:val="24"/>
        </w:rPr>
        <w:t>, COV</w:t>
      </w:r>
      <w:r w:rsidR="00C47A1C">
        <w:rPr>
          <w:rFonts w:ascii="Times New Roman" w:hAnsi="Times New Roman"/>
          <w:bCs/>
          <w:color w:val="000000"/>
          <w:szCs w:val="24"/>
        </w:rPr>
        <w:t>ID-19 etkeni, bulaşma yolları, korunma yöntemleri</w:t>
      </w:r>
      <w:r w:rsidRPr="00463F92">
        <w:rPr>
          <w:rFonts w:ascii="Times New Roman" w:hAnsi="Times New Roman"/>
          <w:bCs/>
          <w:color w:val="000000"/>
          <w:szCs w:val="24"/>
        </w:rPr>
        <w:t xml:space="preserve"> hakkında bi</w:t>
      </w:r>
      <w:r w:rsidR="00C47A1C">
        <w:rPr>
          <w:rFonts w:ascii="Times New Roman" w:hAnsi="Times New Roman"/>
          <w:bCs/>
          <w:color w:val="000000"/>
          <w:szCs w:val="24"/>
        </w:rPr>
        <w:t xml:space="preserve">lgi vermek; </w:t>
      </w:r>
      <w:r w:rsidR="003156F0">
        <w:rPr>
          <w:rFonts w:ascii="Times New Roman" w:hAnsi="Times New Roman"/>
          <w:bCs/>
          <w:color w:val="000000"/>
          <w:szCs w:val="24"/>
        </w:rPr>
        <w:t>hastalığa karşı</w:t>
      </w:r>
      <w:r w:rsidRPr="00463F92">
        <w:rPr>
          <w:rFonts w:ascii="Times New Roman" w:hAnsi="Times New Roman"/>
          <w:bCs/>
          <w:color w:val="000000"/>
          <w:szCs w:val="24"/>
        </w:rPr>
        <w:t xml:space="preserve"> izlenmesi gereken strateji ve uygulama şekilleri hakkında yol göstermek amacıyla hazırlanmıştır. Bu doküman ağırlıklı olarak DSÖ önerileri </w:t>
      </w:r>
      <w:r w:rsidR="00F31BA1">
        <w:rPr>
          <w:rFonts w:ascii="Times New Roman" w:hAnsi="Times New Roman"/>
          <w:bCs/>
          <w:color w:val="000000"/>
          <w:szCs w:val="24"/>
        </w:rPr>
        <w:t xml:space="preserve">ve Bakanlık yazıları </w:t>
      </w:r>
      <w:r w:rsidRPr="00463F92">
        <w:rPr>
          <w:rFonts w:ascii="Times New Roman" w:hAnsi="Times New Roman"/>
          <w:bCs/>
          <w:color w:val="000000"/>
          <w:szCs w:val="24"/>
        </w:rPr>
        <w:t>doğrultusunda oluşturulmuştur.</w:t>
      </w:r>
    </w:p>
    <w:p w:rsidR="00D03D25" w:rsidRPr="00D03D25" w:rsidRDefault="00D03D25" w:rsidP="00D03D25">
      <w:pPr>
        <w:autoSpaceDE w:val="0"/>
        <w:autoSpaceDN w:val="0"/>
        <w:adjustRightInd w:val="0"/>
        <w:spacing w:before="120" w:after="120"/>
        <w:jc w:val="both"/>
        <w:rPr>
          <w:rFonts w:ascii="Times New Roman" w:hAnsi="Times New Roman"/>
          <w:bCs/>
          <w:color w:val="000000"/>
          <w:szCs w:val="24"/>
        </w:rPr>
      </w:pPr>
      <w:r>
        <w:rPr>
          <w:rFonts w:ascii="Times New Roman" w:hAnsi="Times New Roman"/>
          <w:b/>
          <w:bCs/>
          <w:color w:val="000000"/>
          <w:szCs w:val="24"/>
        </w:rPr>
        <w:t>2-</w:t>
      </w:r>
      <w:r>
        <w:rPr>
          <w:rFonts w:ascii="Times New Roman" w:hAnsi="Times New Roman"/>
          <w:bCs/>
          <w:color w:val="000000"/>
          <w:szCs w:val="24"/>
        </w:rPr>
        <w:t xml:space="preserve"> </w:t>
      </w:r>
      <w:r w:rsidRPr="00D03D25">
        <w:rPr>
          <w:rFonts w:ascii="Times New Roman" w:hAnsi="Times New Roman"/>
          <w:b/>
          <w:bCs/>
          <w:color w:val="000000"/>
          <w:szCs w:val="24"/>
        </w:rPr>
        <w:t>Kaynak ve Bulaşma:</w:t>
      </w:r>
      <w:r w:rsidRPr="00D03D25">
        <w:rPr>
          <w:rFonts w:ascii="Times New Roman" w:hAnsi="Times New Roman"/>
          <w:bCs/>
          <w:color w:val="000000"/>
          <w:szCs w:val="24"/>
        </w:rPr>
        <w:t xml:space="preserve"> Henüz netlik kazanmamıştır. COVID-19'ların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w:t>
      </w:r>
      <w:r w:rsidR="00777960">
        <w:rPr>
          <w:rFonts w:ascii="Times New Roman" w:hAnsi="Times New Roman"/>
          <w:bCs/>
          <w:color w:val="000000"/>
          <w:szCs w:val="24"/>
        </w:rPr>
        <w:t>ü</w:t>
      </w:r>
      <w:r w:rsidRPr="00D03D25">
        <w:rPr>
          <w:rFonts w:ascii="Times New Roman" w:hAnsi="Times New Roman"/>
          <w:bCs/>
          <w:color w:val="000000"/>
          <w:szCs w:val="24"/>
        </w:rPr>
        <w:t xml:space="preserve">s hasta bireylerden öksürme, hapşırma yoluyla ortaya saçılan damlacıklarla ve hastaların kontamine ettiği yüzeylerden (göz, ağız, burun mukozasına temasla) bulaşabilir. </w:t>
      </w:r>
    </w:p>
    <w:p w:rsidR="00D03D25" w:rsidRDefault="00D03D25" w:rsidP="00D03D25">
      <w:pPr>
        <w:autoSpaceDE w:val="0"/>
        <w:autoSpaceDN w:val="0"/>
        <w:adjustRightInd w:val="0"/>
        <w:spacing w:before="120" w:after="120"/>
        <w:jc w:val="both"/>
        <w:rPr>
          <w:rFonts w:ascii="Times New Roman" w:hAnsi="Times New Roman"/>
          <w:bCs/>
          <w:color w:val="000000"/>
          <w:szCs w:val="24"/>
        </w:rPr>
      </w:pPr>
      <w:r w:rsidRPr="00D03D25">
        <w:rPr>
          <w:rFonts w:ascii="Times New Roman" w:hAnsi="Times New Roman"/>
          <w:bCs/>
          <w:color w:val="000000"/>
          <w:szCs w:val="24"/>
        </w:rPr>
        <w:t>Asemptomatik kişiler solunum yolunda virus taşıyabilir, ancak esas bulaşma hasta bireylerden olmaktadır. SARS-CoV ve MERS-CoV epidemiyoloji bilgisine göre 14 güne kadar inkübasyon süresi olabileceği düşünülmektedir. Yeni vaka serilerinde inkübasyon süresi değerlendirilmektedir. Klinik tablolar yeni tanımlanmaktadır. Yayınlarda vaka sayıları kısıtlı ve birbirinden farklı olduğu için ortalama inkübasyon periyodu farklı bulunabilmektedir. Şu ana kadar yayımlanmış olan bilimsel yayınl</w:t>
      </w:r>
      <w:r w:rsidR="00C47A1C">
        <w:rPr>
          <w:rFonts w:ascii="Times New Roman" w:hAnsi="Times New Roman"/>
          <w:bCs/>
          <w:color w:val="000000"/>
          <w:szCs w:val="24"/>
        </w:rPr>
        <w:t>ara göre kabul edilen bulaşma</w:t>
      </w:r>
      <w:r w:rsidRPr="00D03D25">
        <w:rPr>
          <w:rFonts w:ascii="Times New Roman" w:hAnsi="Times New Roman"/>
          <w:bCs/>
          <w:color w:val="000000"/>
          <w:szCs w:val="24"/>
        </w:rPr>
        <w:t xml:space="preserve"> süresi </w:t>
      </w:r>
      <w:r w:rsidR="003156F0">
        <w:rPr>
          <w:rFonts w:ascii="Times New Roman" w:hAnsi="Times New Roman"/>
          <w:bCs/>
          <w:color w:val="000000"/>
          <w:szCs w:val="24"/>
        </w:rPr>
        <w:t>2-14 gün arasındadır. Coronavirü</w:t>
      </w:r>
      <w:r w:rsidRPr="00D03D25">
        <w:rPr>
          <w:rFonts w:ascii="Times New Roman" w:hAnsi="Times New Roman"/>
          <w:bCs/>
          <w:color w:val="000000"/>
          <w:szCs w:val="24"/>
        </w:rPr>
        <w:t>sl</w:t>
      </w:r>
      <w:r w:rsidR="003156F0">
        <w:rPr>
          <w:rFonts w:ascii="Times New Roman" w:hAnsi="Times New Roman"/>
          <w:bCs/>
          <w:color w:val="000000"/>
          <w:szCs w:val="24"/>
        </w:rPr>
        <w:t>e</w:t>
      </w:r>
      <w:r w:rsidRPr="00D03D25">
        <w:rPr>
          <w:rFonts w:ascii="Times New Roman" w:hAnsi="Times New Roman"/>
          <w:bCs/>
          <w:color w:val="000000"/>
          <w:szCs w:val="24"/>
        </w:rPr>
        <w:t>r genel olarak dış ortam daya</w:t>
      </w:r>
      <w:r w:rsidR="00C47A1C">
        <w:rPr>
          <w:rFonts w:ascii="Times New Roman" w:hAnsi="Times New Roman"/>
          <w:bCs/>
          <w:color w:val="000000"/>
          <w:szCs w:val="24"/>
        </w:rPr>
        <w:t>nıklılığı olmayan virüslerdir, a</w:t>
      </w:r>
      <w:r w:rsidRPr="00D03D25">
        <w:rPr>
          <w:rFonts w:ascii="Times New Roman" w:hAnsi="Times New Roman"/>
          <w:bCs/>
          <w:color w:val="000000"/>
          <w:szCs w:val="24"/>
        </w:rPr>
        <w:t xml:space="preserve">ncak bugün için COVID-19’un bulaştırıcılık süresi ve dış ortama dayanma süresi net olarak bilinmemektedir.  </w:t>
      </w:r>
    </w:p>
    <w:p w:rsidR="00D03D25" w:rsidRDefault="00D03D25" w:rsidP="00D03D25">
      <w:pPr>
        <w:autoSpaceDE w:val="0"/>
        <w:autoSpaceDN w:val="0"/>
        <w:adjustRightInd w:val="0"/>
        <w:spacing w:before="120" w:after="120"/>
        <w:jc w:val="both"/>
        <w:rPr>
          <w:rFonts w:ascii="Times New Roman" w:hAnsi="Times New Roman"/>
          <w:bCs/>
          <w:color w:val="000000"/>
          <w:szCs w:val="24"/>
        </w:rPr>
      </w:pPr>
      <w:r>
        <w:rPr>
          <w:rFonts w:ascii="Times New Roman" w:hAnsi="Times New Roman"/>
          <w:b/>
          <w:bCs/>
          <w:color w:val="000000"/>
          <w:szCs w:val="24"/>
        </w:rPr>
        <w:t xml:space="preserve">3- Klinik Özellikler: </w:t>
      </w:r>
      <w:r>
        <w:rPr>
          <w:rFonts w:ascii="Times New Roman" w:hAnsi="Times New Roman"/>
          <w:bCs/>
          <w:color w:val="000000"/>
          <w:szCs w:val="24"/>
        </w:rPr>
        <w:t>Bu enfeksiyonda genellikle öksürük, ateş, halsizlik bağışıklık sistemine göre mide bulantısı ve ishal görülebilmektedir.</w:t>
      </w:r>
    </w:p>
    <w:p w:rsidR="00F31BA1" w:rsidRPr="00C47A1C" w:rsidRDefault="00F31BA1" w:rsidP="00C47A1C">
      <w:pPr>
        <w:autoSpaceDE w:val="0"/>
        <w:autoSpaceDN w:val="0"/>
        <w:adjustRightInd w:val="0"/>
        <w:spacing w:before="120" w:after="120"/>
        <w:rPr>
          <w:rFonts w:ascii="Times New Roman" w:hAnsi="Times New Roman"/>
          <w:b/>
          <w:bCs/>
          <w:color w:val="000000"/>
          <w:szCs w:val="24"/>
        </w:rPr>
      </w:pPr>
      <w:r w:rsidRPr="00C47A1C">
        <w:rPr>
          <w:rFonts w:ascii="Times New Roman" w:hAnsi="Times New Roman"/>
          <w:b/>
          <w:bCs/>
          <w:color w:val="000000"/>
          <w:szCs w:val="24"/>
        </w:rPr>
        <w:t>4- PERSONELİN UYMASI GERE</w:t>
      </w:r>
      <w:r w:rsidR="00C47A1C">
        <w:rPr>
          <w:rFonts w:ascii="Times New Roman" w:hAnsi="Times New Roman"/>
          <w:b/>
          <w:bCs/>
          <w:color w:val="000000"/>
          <w:szCs w:val="24"/>
        </w:rPr>
        <w:t>KEN STANDART ÖNLEMLER</w:t>
      </w:r>
    </w:p>
    <w:p w:rsidR="00F31BA1" w:rsidRPr="00C47A1C" w:rsidRDefault="00F31BA1" w:rsidP="00F31BA1">
      <w:pPr>
        <w:autoSpaceDE w:val="0"/>
        <w:autoSpaceDN w:val="0"/>
        <w:adjustRightInd w:val="0"/>
        <w:spacing w:before="120" w:after="120"/>
        <w:jc w:val="both"/>
        <w:rPr>
          <w:rFonts w:ascii="Times New Roman" w:hAnsi="Times New Roman"/>
          <w:b/>
          <w:bCs/>
          <w:color w:val="000000"/>
          <w:szCs w:val="24"/>
        </w:rPr>
      </w:pPr>
      <w:r w:rsidRPr="00C47A1C">
        <w:rPr>
          <w:rFonts w:ascii="Times New Roman" w:hAnsi="Times New Roman"/>
          <w:b/>
          <w:bCs/>
          <w:color w:val="000000"/>
          <w:szCs w:val="24"/>
        </w:rPr>
        <w:t xml:space="preserve">1- El Hijyeni; </w:t>
      </w:r>
    </w:p>
    <w:p w:rsidR="00F31BA1" w:rsidRDefault="00F31BA1" w:rsidP="00F31BA1">
      <w:pPr>
        <w:autoSpaceDE w:val="0"/>
        <w:autoSpaceDN w:val="0"/>
        <w:adjustRightInd w:val="0"/>
        <w:spacing w:before="120" w:after="120"/>
        <w:jc w:val="both"/>
        <w:rPr>
          <w:rFonts w:ascii="Times New Roman" w:hAnsi="Times New Roman"/>
          <w:bCs/>
          <w:color w:val="000000"/>
          <w:szCs w:val="24"/>
        </w:rPr>
      </w:pPr>
      <w:r w:rsidRPr="00F31BA1">
        <w:rPr>
          <w:rFonts w:ascii="Times New Roman" w:hAnsi="Times New Roman"/>
          <w:bCs/>
          <w:color w:val="000000"/>
          <w:szCs w:val="24"/>
        </w:rPr>
        <w:t xml:space="preserve"> </w:t>
      </w:r>
      <w:r>
        <w:rPr>
          <w:rFonts w:ascii="Times New Roman" w:hAnsi="Times New Roman"/>
          <w:bCs/>
          <w:color w:val="000000"/>
          <w:szCs w:val="24"/>
        </w:rPr>
        <w:t> El</w:t>
      </w:r>
      <w:r w:rsidRPr="00F31BA1">
        <w:rPr>
          <w:rFonts w:ascii="Times New Roman" w:hAnsi="Times New Roman"/>
          <w:bCs/>
          <w:color w:val="000000"/>
          <w:szCs w:val="24"/>
        </w:rPr>
        <w:t xml:space="preserve"> hijyeni terimi suyla sabunla ellerin yıkanması veya alkol bazlı el antiseptiklerini kullanarak ellerin ovalamasını içerir. </w:t>
      </w:r>
      <w:r>
        <w:rPr>
          <w:rFonts w:ascii="Times New Roman" w:hAnsi="Times New Roman"/>
          <w:bCs/>
          <w:color w:val="000000"/>
          <w:szCs w:val="24"/>
        </w:rPr>
        <w:t>Kuruma gelindiği zaman uygulanması ve 20 şer dk. aralıklarla yapılması gerekmektedir.</w:t>
      </w:r>
    </w:p>
    <w:p w:rsidR="00F31BA1" w:rsidRDefault="00F31BA1" w:rsidP="00F31BA1">
      <w:pPr>
        <w:autoSpaceDE w:val="0"/>
        <w:autoSpaceDN w:val="0"/>
        <w:adjustRightInd w:val="0"/>
        <w:spacing w:before="120" w:after="120"/>
        <w:jc w:val="both"/>
        <w:rPr>
          <w:rFonts w:ascii="Times New Roman" w:hAnsi="Times New Roman"/>
          <w:bCs/>
          <w:color w:val="000000"/>
          <w:szCs w:val="24"/>
        </w:rPr>
      </w:pPr>
      <w:r w:rsidRPr="00F31BA1">
        <w:rPr>
          <w:rFonts w:ascii="Times New Roman" w:hAnsi="Times New Roman"/>
          <w:bCs/>
          <w:color w:val="000000"/>
          <w:szCs w:val="24"/>
        </w:rPr>
        <w:t xml:space="preserve"> </w:t>
      </w:r>
      <w:r w:rsidRPr="00F31BA1">
        <w:rPr>
          <w:rFonts w:ascii="Times New Roman" w:hAnsi="Times New Roman"/>
          <w:bCs/>
          <w:color w:val="000000"/>
          <w:szCs w:val="24"/>
        </w:rPr>
        <w:t> Eğer ellerde gözle görülür kirlenme varsa veya solunum salgılarına maruz kalınmışsa, alkol bazlı el antiseptiklerinin etkinliği kısıtlı olacağından,</w:t>
      </w:r>
      <w:r>
        <w:rPr>
          <w:rFonts w:ascii="Times New Roman" w:hAnsi="Times New Roman"/>
          <w:bCs/>
          <w:color w:val="000000"/>
          <w:szCs w:val="24"/>
        </w:rPr>
        <w:t xml:space="preserve"> eller su ve sabunla </w:t>
      </w:r>
      <w:r w:rsidR="00A15358">
        <w:rPr>
          <w:rFonts w:ascii="Times New Roman" w:hAnsi="Times New Roman"/>
          <w:bCs/>
          <w:color w:val="000000"/>
          <w:szCs w:val="24"/>
        </w:rPr>
        <w:t xml:space="preserve">en az 20 sn. </w:t>
      </w:r>
      <w:r>
        <w:rPr>
          <w:rFonts w:ascii="Times New Roman" w:hAnsi="Times New Roman"/>
          <w:bCs/>
          <w:color w:val="000000"/>
          <w:szCs w:val="24"/>
        </w:rPr>
        <w:t xml:space="preserve">yıkanmalı </w:t>
      </w:r>
      <w:r w:rsidRPr="00F31BA1">
        <w:rPr>
          <w:rFonts w:ascii="Times New Roman" w:hAnsi="Times New Roman"/>
          <w:bCs/>
          <w:color w:val="000000"/>
          <w:szCs w:val="24"/>
        </w:rPr>
        <w:t xml:space="preserve">ve kurulanmalıdır.  </w:t>
      </w:r>
    </w:p>
    <w:p w:rsidR="00F31BA1" w:rsidRDefault="00F31BA1" w:rsidP="00F31BA1">
      <w:pPr>
        <w:autoSpaceDE w:val="0"/>
        <w:autoSpaceDN w:val="0"/>
        <w:adjustRightInd w:val="0"/>
        <w:spacing w:before="120" w:after="120"/>
        <w:jc w:val="both"/>
        <w:rPr>
          <w:rFonts w:ascii="Times New Roman" w:hAnsi="Times New Roman"/>
          <w:bCs/>
          <w:color w:val="000000"/>
          <w:szCs w:val="24"/>
        </w:rPr>
      </w:pPr>
      <w:r w:rsidRPr="00F31BA1">
        <w:rPr>
          <w:rFonts w:ascii="Times New Roman" w:hAnsi="Times New Roman"/>
          <w:bCs/>
          <w:color w:val="000000"/>
          <w:szCs w:val="24"/>
        </w:rPr>
        <w:t xml:space="preserve"> Kurulama için tek kullanımlık kâğıt havlular kullanılmalı ve ayakla çalışan kapaklı çöp kutularına atılmalıdır.  </w:t>
      </w:r>
    </w:p>
    <w:p w:rsidR="00F23C30" w:rsidRPr="00C47A1C" w:rsidRDefault="00F23C30" w:rsidP="00F31BA1">
      <w:pPr>
        <w:autoSpaceDE w:val="0"/>
        <w:autoSpaceDN w:val="0"/>
        <w:adjustRightInd w:val="0"/>
        <w:spacing w:before="120" w:after="120"/>
        <w:jc w:val="both"/>
        <w:rPr>
          <w:rFonts w:ascii="Times New Roman" w:hAnsi="Times New Roman"/>
          <w:b/>
          <w:bCs/>
          <w:color w:val="000000"/>
          <w:szCs w:val="24"/>
        </w:rPr>
      </w:pPr>
      <w:r w:rsidRPr="00C47A1C">
        <w:rPr>
          <w:rFonts w:ascii="Times New Roman" w:hAnsi="Times New Roman"/>
          <w:b/>
          <w:bCs/>
          <w:color w:val="000000"/>
          <w:szCs w:val="24"/>
        </w:rPr>
        <w:t>2- Yiyecek -İçecek;</w:t>
      </w:r>
    </w:p>
    <w:p w:rsidR="00F23C30" w:rsidRDefault="00F23C30" w:rsidP="00F23C30">
      <w:pPr>
        <w:autoSpaceDE w:val="0"/>
        <w:autoSpaceDN w:val="0"/>
        <w:adjustRightInd w:val="0"/>
        <w:spacing w:before="120" w:after="120"/>
        <w:jc w:val="both"/>
        <w:rPr>
          <w:rFonts w:ascii="Times New Roman" w:hAnsi="Times New Roman"/>
          <w:bCs/>
          <w:color w:val="000000"/>
          <w:szCs w:val="24"/>
        </w:rPr>
      </w:pPr>
      <w:r>
        <w:rPr>
          <w:rFonts w:ascii="Times New Roman" w:hAnsi="Times New Roman"/>
          <w:bCs/>
          <w:color w:val="000000"/>
          <w:szCs w:val="24"/>
        </w:rPr>
        <w:t xml:space="preserve"> Tek kullanımlık malzemeler kullanılmalıdır. Aynı bardakta çay içilmemesi vb. Yemekten önce </w:t>
      </w:r>
      <w:r w:rsidR="008F2CC2">
        <w:rPr>
          <w:rFonts w:ascii="Times New Roman" w:hAnsi="Times New Roman"/>
          <w:bCs/>
          <w:color w:val="000000"/>
          <w:szCs w:val="24"/>
        </w:rPr>
        <w:t xml:space="preserve">ve sonra </w:t>
      </w:r>
      <w:r>
        <w:rPr>
          <w:rFonts w:ascii="Times New Roman" w:hAnsi="Times New Roman"/>
          <w:bCs/>
          <w:color w:val="000000"/>
          <w:szCs w:val="24"/>
        </w:rPr>
        <w:t>eller mutlaka sabunlanmalıdır.</w:t>
      </w:r>
    </w:p>
    <w:p w:rsidR="00F23C30" w:rsidRDefault="00F23C30" w:rsidP="00F23C30">
      <w:pPr>
        <w:autoSpaceDE w:val="0"/>
        <w:autoSpaceDN w:val="0"/>
        <w:adjustRightInd w:val="0"/>
        <w:spacing w:before="120" w:after="120"/>
        <w:jc w:val="both"/>
        <w:rPr>
          <w:rFonts w:ascii="Times New Roman" w:hAnsi="Times New Roman"/>
          <w:bCs/>
          <w:color w:val="000000"/>
          <w:szCs w:val="24"/>
        </w:rPr>
      </w:pPr>
      <w:r w:rsidRPr="00F31BA1">
        <w:rPr>
          <w:rFonts w:ascii="Times New Roman" w:hAnsi="Times New Roman"/>
          <w:bCs/>
          <w:color w:val="000000"/>
          <w:szCs w:val="24"/>
        </w:rPr>
        <w:lastRenderedPageBreak/>
        <w:t xml:space="preserve"> </w:t>
      </w:r>
      <w:r>
        <w:rPr>
          <w:rFonts w:ascii="Times New Roman" w:hAnsi="Times New Roman"/>
          <w:bCs/>
          <w:color w:val="000000"/>
          <w:szCs w:val="24"/>
        </w:rPr>
        <w:t> Bağışıklık sisteminin korunabilmesi için bol sıvı alımına dikkat edilmeli; hazır gıdalardan mümkün olduğu kadar uzak durulmalıdır.</w:t>
      </w:r>
      <w:r w:rsidRPr="00F31BA1">
        <w:rPr>
          <w:rFonts w:ascii="Times New Roman" w:hAnsi="Times New Roman"/>
          <w:bCs/>
          <w:color w:val="000000"/>
          <w:szCs w:val="24"/>
        </w:rPr>
        <w:t xml:space="preserve"> </w:t>
      </w:r>
    </w:p>
    <w:p w:rsidR="00F23C30" w:rsidRDefault="00F23C30" w:rsidP="00F23C30">
      <w:pPr>
        <w:autoSpaceDE w:val="0"/>
        <w:autoSpaceDN w:val="0"/>
        <w:adjustRightInd w:val="0"/>
        <w:spacing w:before="120" w:after="120"/>
        <w:jc w:val="both"/>
        <w:rPr>
          <w:rFonts w:ascii="Times New Roman" w:hAnsi="Times New Roman"/>
          <w:bCs/>
          <w:color w:val="000000"/>
          <w:szCs w:val="24"/>
        </w:rPr>
      </w:pPr>
      <w:r>
        <w:rPr>
          <w:rFonts w:ascii="Times New Roman" w:hAnsi="Times New Roman"/>
          <w:bCs/>
          <w:color w:val="000000"/>
          <w:szCs w:val="24"/>
        </w:rPr>
        <w:t> Bu dönemde soğuk içecekler yerine sıcak içecekler tercih edilmelidir.</w:t>
      </w:r>
    </w:p>
    <w:p w:rsidR="00A15358" w:rsidRDefault="00F23C30" w:rsidP="00A15358">
      <w:pPr>
        <w:autoSpaceDE w:val="0"/>
        <w:autoSpaceDN w:val="0"/>
        <w:adjustRightInd w:val="0"/>
        <w:spacing w:before="120" w:after="120"/>
        <w:jc w:val="both"/>
        <w:rPr>
          <w:rFonts w:ascii="Times New Roman" w:hAnsi="Times New Roman"/>
          <w:bCs/>
          <w:color w:val="000000"/>
          <w:szCs w:val="24"/>
        </w:rPr>
      </w:pPr>
      <w:r>
        <w:rPr>
          <w:rFonts w:ascii="Times New Roman" w:hAnsi="Times New Roman"/>
          <w:b/>
          <w:bCs/>
          <w:color w:val="000000"/>
          <w:szCs w:val="24"/>
        </w:rPr>
        <w:t>3- Ofis Hijyeni;</w:t>
      </w:r>
      <w:r>
        <w:rPr>
          <w:rFonts w:ascii="Times New Roman" w:hAnsi="Times New Roman"/>
          <w:bCs/>
          <w:color w:val="000000"/>
          <w:szCs w:val="24"/>
        </w:rPr>
        <w:t xml:space="preserve"> Uygun dezenfektan ile yetkin kişi tarafından gerekli kişisel koruyucular kullanılarak</w:t>
      </w:r>
      <w:r w:rsidR="005237E7">
        <w:rPr>
          <w:rFonts w:ascii="Times New Roman" w:hAnsi="Times New Roman"/>
          <w:bCs/>
          <w:color w:val="000000"/>
          <w:szCs w:val="24"/>
        </w:rPr>
        <w:t xml:space="preserve"> </w:t>
      </w:r>
      <w:r>
        <w:rPr>
          <w:rFonts w:ascii="Times New Roman" w:hAnsi="Times New Roman"/>
          <w:bCs/>
          <w:color w:val="000000"/>
          <w:szCs w:val="24"/>
        </w:rPr>
        <w:t>(maske, eldiven, ayakkabı, önlük) her ha</w:t>
      </w:r>
      <w:r w:rsidR="009214FB">
        <w:rPr>
          <w:rFonts w:ascii="Times New Roman" w:hAnsi="Times New Roman"/>
          <w:bCs/>
          <w:color w:val="000000"/>
          <w:szCs w:val="24"/>
        </w:rPr>
        <w:t>fta tüm kurum içi ve çevresinin püskürtme yöntemi ile temizliği</w:t>
      </w:r>
      <w:r>
        <w:rPr>
          <w:rFonts w:ascii="Times New Roman" w:hAnsi="Times New Roman"/>
          <w:bCs/>
          <w:color w:val="000000"/>
          <w:szCs w:val="24"/>
        </w:rPr>
        <w:t xml:space="preserve"> sağlanır. Çalışan personel sıklıkla bilgisayar ve çalışma masasını</w:t>
      </w:r>
      <w:r w:rsidR="009214FB">
        <w:rPr>
          <w:rFonts w:ascii="Times New Roman" w:hAnsi="Times New Roman"/>
          <w:bCs/>
          <w:color w:val="000000"/>
          <w:szCs w:val="24"/>
        </w:rPr>
        <w:t>, cep telefonu</w:t>
      </w:r>
      <w:r>
        <w:rPr>
          <w:rFonts w:ascii="Times New Roman" w:hAnsi="Times New Roman"/>
          <w:bCs/>
          <w:color w:val="000000"/>
          <w:szCs w:val="24"/>
        </w:rPr>
        <w:t xml:space="preserve"> </w:t>
      </w:r>
      <w:r w:rsidR="008F2CC2">
        <w:rPr>
          <w:rFonts w:ascii="Times New Roman" w:hAnsi="Times New Roman"/>
          <w:bCs/>
          <w:color w:val="000000"/>
          <w:szCs w:val="24"/>
        </w:rPr>
        <w:t>vb.</w:t>
      </w:r>
      <w:r w:rsidR="005237E7">
        <w:rPr>
          <w:rFonts w:ascii="Times New Roman" w:hAnsi="Times New Roman"/>
          <w:bCs/>
          <w:color w:val="000000"/>
          <w:szCs w:val="24"/>
        </w:rPr>
        <w:t xml:space="preserve"> </w:t>
      </w:r>
      <w:r w:rsidR="008F2CC2">
        <w:rPr>
          <w:rFonts w:ascii="Times New Roman" w:hAnsi="Times New Roman"/>
          <w:bCs/>
          <w:color w:val="000000"/>
          <w:szCs w:val="24"/>
        </w:rPr>
        <w:t xml:space="preserve">yakınında kullandığı eşyaları </w:t>
      </w:r>
      <w:r>
        <w:rPr>
          <w:rFonts w:ascii="Times New Roman" w:hAnsi="Times New Roman"/>
          <w:bCs/>
          <w:color w:val="000000"/>
          <w:szCs w:val="24"/>
        </w:rPr>
        <w:t xml:space="preserve">alkol vb. </w:t>
      </w:r>
      <w:r w:rsidR="009214FB">
        <w:rPr>
          <w:rFonts w:ascii="Times New Roman" w:hAnsi="Times New Roman"/>
          <w:bCs/>
          <w:color w:val="000000"/>
          <w:szCs w:val="24"/>
        </w:rPr>
        <w:t>malzeme ile temizliğini sağlar. Her sabah personelden önce yerler temizlik görevlisi tarafından silinir.</w:t>
      </w:r>
      <w:r w:rsidR="005237E7">
        <w:rPr>
          <w:rFonts w:ascii="Times New Roman" w:hAnsi="Times New Roman"/>
          <w:bCs/>
          <w:color w:val="000000"/>
          <w:szCs w:val="24"/>
        </w:rPr>
        <w:t xml:space="preserve"> </w:t>
      </w:r>
      <w:r w:rsidR="00A15358">
        <w:rPr>
          <w:rFonts w:ascii="Times New Roman" w:hAnsi="Times New Roman"/>
          <w:bCs/>
          <w:color w:val="000000"/>
          <w:szCs w:val="24"/>
        </w:rPr>
        <w:t>Çalışma alanları</w:t>
      </w:r>
      <w:r w:rsidR="008F2CC2">
        <w:rPr>
          <w:rFonts w:ascii="Times New Roman" w:hAnsi="Times New Roman"/>
          <w:bCs/>
          <w:color w:val="000000"/>
          <w:szCs w:val="24"/>
        </w:rPr>
        <w:t>,</w:t>
      </w:r>
      <w:r w:rsidR="00A15358">
        <w:rPr>
          <w:rFonts w:ascii="Times New Roman" w:hAnsi="Times New Roman"/>
          <w:bCs/>
          <w:color w:val="000000"/>
          <w:szCs w:val="24"/>
        </w:rPr>
        <w:t xml:space="preserve"> odayı kullanan kişiler tarafından sık sık havalandırılma</w:t>
      </w:r>
      <w:r w:rsidR="008F2CC2">
        <w:rPr>
          <w:rFonts w:ascii="Times New Roman" w:hAnsi="Times New Roman"/>
          <w:bCs/>
          <w:color w:val="000000"/>
          <w:szCs w:val="24"/>
        </w:rPr>
        <w:t xml:space="preserve">lıdır. </w:t>
      </w:r>
    </w:p>
    <w:p w:rsidR="00904E42" w:rsidRDefault="009214FB" w:rsidP="00904E42">
      <w:pPr>
        <w:pStyle w:val="ListeParagraf"/>
        <w:ind w:left="0"/>
        <w:jc w:val="both"/>
        <w:rPr>
          <w:rFonts w:ascii="Times New Roman" w:hAnsi="Times New Roman" w:cs="Times New Roman"/>
          <w:b/>
          <w:color w:val="FF0000"/>
          <w:sz w:val="24"/>
          <w:szCs w:val="24"/>
        </w:rPr>
      </w:pPr>
      <w:r w:rsidRPr="008F2CC2">
        <w:rPr>
          <w:rFonts w:ascii="Times New Roman" w:hAnsi="Times New Roman" w:cs="Times New Roman"/>
          <w:b/>
          <w:bCs/>
          <w:color w:val="000000"/>
          <w:sz w:val="24"/>
          <w:szCs w:val="24"/>
        </w:rPr>
        <w:t xml:space="preserve">4- Genel: </w:t>
      </w:r>
      <w:r w:rsidRPr="008F2CC2">
        <w:rPr>
          <w:rFonts w:ascii="Times New Roman" w:hAnsi="Times New Roman" w:cs="Times New Roman"/>
          <w:color w:val="000000"/>
          <w:sz w:val="24"/>
          <w:szCs w:val="24"/>
        </w:rPr>
        <w:t>C</w:t>
      </w:r>
      <w:r w:rsidR="005237E7">
        <w:rPr>
          <w:rFonts w:ascii="Times New Roman" w:hAnsi="Times New Roman" w:cs="Times New Roman"/>
          <w:color w:val="000000"/>
          <w:sz w:val="24"/>
          <w:szCs w:val="24"/>
        </w:rPr>
        <w:t>orona</w:t>
      </w:r>
      <w:r w:rsidR="00777960">
        <w:rPr>
          <w:rFonts w:ascii="Times New Roman" w:hAnsi="Times New Roman" w:cs="Times New Roman"/>
          <w:color w:val="000000"/>
          <w:sz w:val="24"/>
          <w:szCs w:val="24"/>
        </w:rPr>
        <w:t xml:space="preserve"> </w:t>
      </w:r>
      <w:r w:rsidRPr="008F2CC2">
        <w:rPr>
          <w:rFonts w:ascii="Times New Roman" w:hAnsi="Times New Roman" w:cs="Times New Roman"/>
          <w:color w:val="000000"/>
          <w:sz w:val="24"/>
          <w:szCs w:val="24"/>
        </w:rPr>
        <w:t>virüsünün yayılımını engellemek, çalışan personelin, ziyaretçilerin sağlığını koruyabilmek adına İçişleri Bakanlığı, Cumhurbaşkanlığının Genelgeleri doğrultusunda kurumda nöbet usulü çalışmaya gidilecektir. Risk altında bulunan grup; genelge doğrultusunda idari izinli sayılacaktır. Haftalık nöbet çizelgeleri oluşturulacaktır. Görev sırasında kendini kötü hisseden personelin dijital ateş ölçerle ateşi ölçülüp gerekli halde sağlık ocağına yönlendirmesi yapılacaktır. Kurum bina giriş katında el dezenfektanı bulundurulacaktır. Gelen ziyaretçilerin dezenfektan kullanmaları sağlanacaktır. Mümkün olduğu kadar işler online yapılmaya çalışılacaktır. Ofis içerisinde ziyaretçilerin uzun süreli kurum içerisinde kalmalarına müsaade edilmeyecektir. Çalışanın ziyaretçilerden C</w:t>
      </w:r>
      <w:r w:rsidR="005237E7">
        <w:rPr>
          <w:rFonts w:ascii="Times New Roman" w:hAnsi="Times New Roman" w:cs="Times New Roman"/>
          <w:color w:val="000000"/>
          <w:sz w:val="24"/>
          <w:szCs w:val="24"/>
        </w:rPr>
        <w:t>orona</w:t>
      </w:r>
      <w:r w:rsidR="00777960">
        <w:rPr>
          <w:rFonts w:ascii="Times New Roman" w:hAnsi="Times New Roman" w:cs="Times New Roman"/>
          <w:color w:val="000000"/>
          <w:sz w:val="24"/>
          <w:szCs w:val="24"/>
        </w:rPr>
        <w:t xml:space="preserve"> </w:t>
      </w:r>
      <w:r w:rsidRPr="008F2CC2">
        <w:rPr>
          <w:rFonts w:ascii="Times New Roman" w:hAnsi="Times New Roman" w:cs="Times New Roman"/>
          <w:color w:val="000000"/>
          <w:sz w:val="24"/>
          <w:szCs w:val="24"/>
        </w:rPr>
        <w:t>virüsünü kapması muhtemel olabileceği düşünülerek çalışan personele maske verilecektir. Maskeler tek kullanımlık olup; düzenli olarak değiştirilmesi sağlanacaktır. Olası bir bulaştırma yolunda ziyaretçi bilgilerine ulaşım sağlanabilmesi adına ziyaretçi takip çizelgesi tutulması sağlanacaktır. Çalışan personel bulaşmayı önlemek adına diğer personel ile  sosyal mesafeyi koruyacaktır.</w:t>
      </w:r>
      <w:r w:rsidR="005A1848" w:rsidRPr="008F2CC2">
        <w:rPr>
          <w:rFonts w:ascii="Times New Roman" w:hAnsi="Times New Roman" w:cs="Times New Roman"/>
          <w:color w:val="000000"/>
          <w:sz w:val="24"/>
          <w:szCs w:val="24"/>
        </w:rPr>
        <w:t xml:space="preserve"> Tokalaşma kesinlikle yapılmayacaktır. </w:t>
      </w:r>
      <w:r w:rsidR="00904E42" w:rsidRPr="008F2CC2">
        <w:rPr>
          <w:rFonts w:ascii="Times New Roman" w:hAnsi="Times New Roman" w:cs="Times New Roman"/>
          <w:color w:val="000000"/>
          <w:sz w:val="24"/>
          <w:szCs w:val="24"/>
        </w:rPr>
        <w:t xml:space="preserve">Sokak hayvanları ile temastan uzak durulması gerekmektedir. </w:t>
      </w:r>
      <w:r w:rsidR="005A1848" w:rsidRPr="008F2CC2">
        <w:rPr>
          <w:rFonts w:ascii="Times New Roman" w:hAnsi="Times New Roman" w:cs="Times New Roman"/>
          <w:color w:val="000000"/>
          <w:sz w:val="24"/>
          <w:szCs w:val="24"/>
        </w:rPr>
        <w:t>Çalışan temsilcisinin COVİD-19 eylem planını, uygulamadaki önemini tüm çalışanlara anlatması onlardan gelebilecek önerileri İş Güvenliği Uzmanına bildirmesi gerekmektedir.</w:t>
      </w:r>
    </w:p>
    <w:p w:rsidR="005237E7" w:rsidRPr="008F2CC2" w:rsidRDefault="005237E7" w:rsidP="00904E42">
      <w:pPr>
        <w:pStyle w:val="ListeParagraf"/>
        <w:ind w:left="0"/>
        <w:jc w:val="both"/>
        <w:rPr>
          <w:rFonts w:ascii="Times New Roman" w:hAnsi="Times New Roman" w:cs="Times New Roman"/>
          <w:b/>
          <w:color w:val="FF0000"/>
          <w:sz w:val="24"/>
          <w:szCs w:val="24"/>
        </w:rPr>
      </w:pPr>
    </w:p>
    <w:p w:rsidR="00904E42" w:rsidRPr="008F2CC2" w:rsidRDefault="00904E42" w:rsidP="00904E42">
      <w:pPr>
        <w:pStyle w:val="ListeParagraf"/>
        <w:ind w:left="0"/>
        <w:jc w:val="both"/>
        <w:rPr>
          <w:rFonts w:ascii="Times New Roman" w:hAnsi="Times New Roman" w:cs="Times New Roman"/>
          <w:sz w:val="24"/>
          <w:szCs w:val="24"/>
        </w:rPr>
      </w:pPr>
      <w:r w:rsidRPr="008F2CC2">
        <w:rPr>
          <w:rFonts w:ascii="Times New Roman" w:hAnsi="Times New Roman" w:cs="Times New Roman"/>
          <w:b/>
          <w:color w:val="FF0000"/>
          <w:sz w:val="24"/>
          <w:szCs w:val="24"/>
        </w:rPr>
        <w:t>SAĞLIK BAKANLIĞI İLETİŞİM MERKEZİ (SABİM-184) KORONA DANIŞMA HATTI personele duyurularak gerektiği zaman aranması sağlanmalıdır.</w:t>
      </w:r>
      <w:r w:rsidRPr="008F2CC2">
        <w:rPr>
          <w:rFonts w:ascii="Times New Roman" w:hAnsi="Times New Roman" w:cs="Times New Roman"/>
          <w:color w:val="000000"/>
          <w:sz w:val="24"/>
          <w:szCs w:val="24"/>
        </w:rPr>
        <w:t xml:space="preserve"> </w:t>
      </w:r>
    </w:p>
    <w:p w:rsidR="004072A4" w:rsidRPr="008F2CC2" w:rsidRDefault="004072A4" w:rsidP="00A15358">
      <w:pPr>
        <w:autoSpaceDE w:val="0"/>
        <w:autoSpaceDN w:val="0"/>
        <w:adjustRightInd w:val="0"/>
        <w:spacing w:before="120" w:after="120"/>
        <w:jc w:val="both"/>
        <w:rPr>
          <w:rFonts w:ascii="Times New Roman" w:hAnsi="Times New Roman"/>
          <w:color w:val="000000"/>
          <w:szCs w:val="24"/>
        </w:rPr>
      </w:pPr>
    </w:p>
    <w:p w:rsidR="00904E42" w:rsidRPr="008F2CC2" w:rsidRDefault="00904E42" w:rsidP="00A15358">
      <w:pPr>
        <w:autoSpaceDE w:val="0"/>
        <w:autoSpaceDN w:val="0"/>
        <w:adjustRightInd w:val="0"/>
        <w:spacing w:before="120" w:after="120"/>
        <w:jc w:val="both"/>
        <w:rPr>
          <w:rFonts w:ascii="Times New Roman" w:hAnsi="Times New Roman"/>
          <w:bCs/>
          <w:color w:val="000000"/>
          <w:szCs w:val="24"/>
        </w:rPr>
      </w:pPr>
    </w:p>
    <w:p w:rsidR="00033D02" w:rsidRPr="008F2CC2" w:rsidRDefault="00033D02" w:rsidP="00033D02">
      <w:pPr>
        <w:spacing w:before="120" w:after="120"/>
        <w:ind w:right="34"/>
        <w:jc w:val="both"/>
        <w:rPr>
          <w:rFonts w:ascii="Times New Roman" w:hAnsi="Times New Roman"/>
          <w:b/>
          <w:color w:val="FF0000"/>
          <w:szCs w:val="24"/>
        </w:rPr>
      </w:pPr>
    </w:p>
    <w:p w:rsidR="00B36213" w:rsidRPr="00F132BE" w:rsidRDefault="00B36213" w:rsidP="00942223">
      <w:pPr>
        <w:rPr>
          <w:rFonts w:ascii="Times New Roman" w:hAnsi="Times New Roman"/>
        </w:rPr>
      </w:pPr>
    </w:p>
    <w:sectPr w:rsidR="00B36213" w:rsidRPr="00F132BE" w:rsidSect="00E415C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74F" w:rsidRDefault="00F2174F">
      <w:r>
        <w:separator/>
      </w:r>
    </w:p>
  </w:endnote>
  <w:endnote w:type="continuationSeparator" w:id="1">
    <w:p w:rsidR="00F2174F" w:rsidRDefault="00F21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C4" w:rsidRDefault="00211EC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4820"/>
      <w:gridCol w:w="4819"/>
    </w:tblGrid>
    <w:tr w:rsidR="003C4890" w:rsidRPr="00CF1EC1" w:rsidTr="00295F98">
      <w:trPr>
        <w:cantSplit/>
        <w:trHeight w:val="679"/>
      </w:trPr>
      <w:tc>
        <w:tcPr>
          <w:tcW w:w="4820" w:type="dxa"/>
          <w:vAlign w:val="center"/>
        </w:tcPr>
        <w:p w:rsidR="003C4890" w:rsidRPr="00CF1EC1" w:rsidRDefault="003C4890" w:rsidP="00295F98">
          <w:pPr>
            <w:tabs>
              <w:tab w:val="center" w:pos="4536"/>
              <w:tab w:val="right" w:pos="9072"/>
            </w:tabs>
            <w:jc w:val="center"/>
            <w:rPr>
              <w:rFonts w:ascii="Times New Roman" w:eastAsia="Times New Roman" w:hAnsi="Times New Roman"/>
              <w:szCs w:val="24"/>
            </w:rPr>
          </w:pPr>
          <w:r w:rsidRPr="00CF1EC1">
            <w:rPr>
              <w:rFonts w:ascii="Times New Roman" w:eastAsia="Times New Roman" w:hAnsi="Times New Roman"/>
              <w:szCs w:val="24"/>
            </w:rPr>
            <w:t>HAZIRLAYAN</w:t>
          </w:r>
        </w:p>
        <w:p w:rsidR="003C4890" w:rsidRPr="00CF1EC1" w:rsidRDefault="00D03D25" w:rsidP="00295F98">
          <w:pPr>
            <w:tabs>
              <w:tab w:val="center" w:pos="4536"/>
              <w:tab w:val="right" w:pos="9072"/>
            </w:tabs>
            <w:jc w:val="center"/>
            <w:rPr>
              <w:rFonts w:ascii="Times New Roman" w:eastAsia="Times New Roman" w:hAnsi="Times New Roman"/>
              <w:szCs w:val="24"/>
            </w:rPr>
          </w:pPr>
          <w:r>
            <w:rPr>
              <w:rFonts w:ascii="Times New Roman" w:eastAsia="Times New Roman" w:hAnsi="Times New Roman"/>
              <w:szCs w:val="24"/>
            </w:rPr>
            <w:t xml:space="preserve"> </w:t>
          </w:r>
        </w:p>
      </w:tc>
      <w:tc>
        <w:tcPr>
          <w:tcW w:w="4819" w:type="dxa"/>
          <w:vAlign w:val="center"/>
        </w:tcPr>
        <w:p w:rsidR="003C4890" w:rsidRPr="00CF1EC1" w:rsidRDefault="003C4890" w:rsidP="00295F98">
          <w:pPr>
            <w:tabs>
              <w:tab w:val="center" w:pos="4536"/>
              <w:tab w:val="right" w:pos="9072"/>
            </w:tabs>
            <w:jc w:val="center"/>
            <w:rPr>
              <w:rFonts w:ascii="Times New Roman" w:eastAsia="Times New Roman" w:hAnsi="Times New Roman"/>
              <w:sz w:val="20"/>
              <w:szCs w:val="24"/>
              <w:lang w:val="en-AU"/>
            </w:rPr>
          </w:pPr>
          <w:r w:rsidRPr="00CF1EC1">
            <w:rPr>
              <w:rFonts w:ascii="Times New Roman" w:eastAsia="Times New Roman" w:hAnsi="Times New Roman"/>
              <w:szCs w:val="24"/>
            </w:rPr>
            <w:t>ONAYLAYAN</w:t>
          </w:r>
        </w:p>
        <w:p w:rsidR="003C4890" w:rsidRPr="00CF1EC1" w:rsidRDefault="003C4890" w:rsidP="00295F98">
          <w:pPr>
            <w:tabs>
              <w:tab w:val="center" w:pos="4536"/>
              <w:tab w:val="right" w:pos="9072"/>
            </w:tabs>
            <w:rPr>
              <w:rFonts w:ascii="Times New Roman" w:eastAsia="Times New Roman" w:hAnsi="Times New Roman"/>
              <w:szCs w:val="24"/>
            </w:rPr>
          </w:pPr>
          <w:r w:rsidRPr="00CF1EC1">
            <w:rPr>
              <w:rFonts w:ascii="Times New Roman" w:eastAsia="Times New Roman" w:hAnsi="Times New Roman"/>
              <w:szCs w:val="24"/>
            </w:rPr>
            <w:t xml:space="preserve">                            İşveren Vekili</w:t>
          </w:r>
        </w:p>
      </w:tc>
    </w:tr>
    <w:tr w:rsidR="003C4890" w:rsidRPr="00CF1EC1" w:rsidTr="00295F98">
      <w:trPr>
        <w:cantSplit/>
        <w:trHeight w:val="820"/>
      </w:trPr>
      <w:tc>
        <w:tcPr>
          <w:tcW w:w="4820" w:type="dxa"/>
          <w:vAlign w:val="center"/>
        </w:tcPr>
        <w:p w:rsidR="003C4890" w:rsidRPr="00CF1EC1" w:rsidRDefault="00107F87" w:rsidP="00295F98">
          <w:pPr>
            <w:tabs>
              <w:tab w:val="center" w:pos="2624"/>
              <w:tab w:val="left" w:pos="3960"/>
              <w:tab w:val="center" w:pos="4536"/>
              <w:tab w:val="right" w:pos="9072"/>
            </w:tabs>
            <w:jc w:val="center"/>
            <w:rPr>
              <w:rFonts w:ascii="Times New Roman" w:eastAsia="Times New Roman" w:hAnsi="Times New Roman"/>
              <w:szCs w:val="24"/>
            </w:rPr>
          </w:pPr>
          <w:r>
            <w:rPr>
              <w:rFonts w:ascii="Times New Roman" w:eastAsia="Times New Roman" w:hAnsi="Times New Roman"/>
              <w:szCs w:val="24"/>
            </w:rPr>
            <w:t>Sibel</w:t>
          </w:r>
          <w:r w:rsidR="00D03D25">
            <w:rPr>
              <w:rFonts w:ascii="Times New Roman" w:eastAsia="Times New Roman" w:hAnsi="Times New Roman"/>
              <w:szCs w:val="24"/>
            </w:rPr>
            <w:t xml:space="preserve"> AKÇA PINAR</w:t>
          </w:r>
          <w:r w:rsidR="003C4890" w:rsidRPr="00CF1EC1">
            <w:rPr>
              <w:rFonts w:ascii="Times New Roman" w:eastAsia="Times New Roman" w:hAnsi="Times New Roman"/>
              <w:szCs w:val="24"/>
            </w:rPr>
            <w:t xml:space="preserve">                                                İş Güvenliği Uzmanı</w:t>
          </w:r>
        </w:p>
      </w:tc>
      <w:tc>
        <w:tcPr>
          <w:tcW w:w="4819" w:type="dxa"/>
          <w:vAlign w:val="center"/>
        </w:tcPr>
        <w:p w:rsidR="003C4890" w:rsidRPr="00CF1EC1" w:rsidRDefault="00107F87" w:rsidP="00295F98">
          <w:pPr>
            <w:tabs>
              <w:tab w:val="center" w:pos="4536"/>
              <w:tab w:val="right" w:pos="9072"/>
            </w:tabs>
            <w:jc w:val="center"/>
            <w:rPr>
              <w:rFonts w:ascii="Times New Roman" w:eastAsia="Times New Roman" w:hAnsi="Times New Roman"/>
              <w:szCs w:val="24"/>
            </w:rPr>
          </w:pPr>
          <w:r>
            <w:rPr>
              <w:rFonts w:ascii="Times New Roman" w:eastAsia="Times New Roman" w:hAnsi="Times New Roman"/>
              <w:szCs w:val="24"/>
            </w:rPr>
            <w:t>Yalçın ÖZEN</w:t>
          </w:r>
          <w:r w:rsidR="003C4890" w:rsidRPr="00CF1EC1">
            <w:rPr>
              <w:rFonts w:ascii="Times New Roman" w:eastAsia="Times New Roman" w:hAnsi="Times New Roman"/>
              <w:szCs w:val="24"/>
            </w:rPr>
            <w:t xml:space="preserve"> </w:t>
          </w:r>
        </w:p>
        <w:p w:rsidR="003C4890" w:rsidRPr="00CF1EC1" w:rsidRDefault="00107F87" w:rsidP="00295F98">
          <w:pPr>
            <w:tabs>
              <w:tab w:val="center" w:pos="4536"/>
              <w:tab w:val="right" w:pos="9072"/>
            </w:tabs>
            <w:jc w:val="center"/>
            <w:rPr>
              <w:rFonts w:ascii="Times New Roman" w:eastAsia="Times New Roman" w:hAnsi="Times New Roman"/>
              <w:szCs w:val="24"/>
            </w:rPr>
          </w:pPr>
          <w:r>
            <w:rPr>
              <w:rFonts w:ascii="Times New Roman" w:eastAsia="Times New Roman" w:hAnsi="Times New Roman"/>
              <w:szCs w:val="24"/>
            </w:rPr>
            <w:t>Şube Müdürü</w:t>
          </w:r>
          <w:r w:rsidR="003C4890" w:rsidRPr="00CF1EC1">
            <w:rPr>
              <w:rFonts w:ascii="Times New Roman" w:eastAsia="Times New Roman" w:hAnsi="Times New Roman"/>
              <w:szCs w:val="24"/>
            </w:rPr>
            <w:t xml:space="preserve">                   </w:t>
          </w:r>
        </w:p>
      </w:tc>
    </w:tr>
  </w:tbl>
  <w:p w:rsidR="00DC5769" w:rsidRDefault="00DC5769">
    <w:pPr>
      <w:pStyle w:val="Altbilgi"/>
    </w:pPr>
  </w:p>
  <w:p w:rsidR="00DC5769" w:rsidRDefault="00DC576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C4" w:rsidRDefault="00211EC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74F" w:rsidRDefault="00F2174F">
      <w:r>
        <w:separator/>
      </w:r>
    </w:p>
  </w:footnote>
  <w:footnote w:type="continuationSeparator" w:id="1">
    <w:p w:rsidR="00F2174F" w:rsidRDefault="00F21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C4" w:rsidRDefault="00211EC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4" w:type="dxa"/>
      <w:tblInd w:w="-77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tblPr>
    <w:tblGrid>
      <w:gridCol w:w="2404"/>
      <w:gridCol w:w="8790"/>
    </w:tblGrid>
    <w:tr w:rsidR="00211EC4" w:rsidRPr="00211120" w:rsidTr="00211EC4">
      <w:trPr>
        <w:cantSplit/>
        <w:trHeight w:val="2099"/>
      </w:trPr>
      <w:tc>
        <w:tcPr>
          <w:tcW w:w="2404" w:type="dxa"/>
        </w:tcPr>
        <w:p w:rsidR="00211EC4" w:rsidRDefault="00211EC4" w:rsidP="00211EC4">
          <w:pPr>
            <w:ind w:right="34"/>
            <w:jc w:val="both"/>
            <w:rPr>
              <w:rFonts w:ascii="Times New Roman" w:hAnsi="Times New Roman"/>
              <w:b/>
              <w:color w:val="FF0000"/>
              <w:szCs w:val="24"/>
            </w:rPr>
          </w:pPr>
          <w:bookmarkStart w:id="0" w:name="_GoBack"/>
          <w:r w:rsidRPr="00211EC4">
            <w:rPr>
              <w:rFonts w:ascii="Times New Roman" w:hAnsi="Times New Roman"/>
              <w:b/>
              <w:noProof/>
              <w:color w:val="FF0000"/>
              <w:szCs w:val="24"/>
            </w:rPr>
            <w:drawing>
              <wp:inline distT="0" distB="0" distL="0" distR="0">
                <wp:extent cx="1348740" cy="1244009"/>
                <wp:effectExtent l="19050" t="0" r="3810" b="0"/>
                <wp:docPr id="2" name="Resim 2" descr="MEB 2019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B 2019 Logo Vecto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823" cy="1247775"/>
                        </a:xfrm>
                        <a:prstGeom prst="rect">
                          <a:avLst/>
                        </a:prstGeom>
                        <a:noFill/>
                        <a:ln>
                          <a:noFill/>
                        </a:ln>
                      </pic:spPr>
                    </pic:pic>
                  </a:graphicData>
                </a:graphic>
              </wp:inline>
            </w:drawing>
          </w:r>
          <w:bookmarkEnd w:id="0"/>
        </w:p>
      </w:tc>
      <w:tc>
        <w:tcPr>
          <w:tcW w:w="8790" w:type="dxa"/>
          <w:vAlign w:val="center"/>
        </w:tcPr>
        <w:p w:rsidR="00211EC4" w:rsidRDefault="00211EC4" w:rsidP="00211EC4">
          <w:pPr>
            <w:ind w:right="34"/>
            <w:jc w:val="center"/>
            <w:rPr>
              <w:rFonts w:ascii="Times New Roman" w:hAnsi="Times New Roman"/>
              <w:b/>
              <w:color w:val="FF0000"/>
              <w:szCs w:val="24"/>
            </w:rPr>
          </w:pPr>
          <w:r>
            <w:rPr>
              <w:rFonts w:ascii="Times New Roman" w:hAnsi="Times New Roman"/>
              <w:b/>
              <w:color w:val="FF0000"/>
              <w:szCs w:val="24"/>
            </w:rPr>
            <w:t>SEFERİHİSAR İLÇE MİLLİ EĞİTİM</w:t>
          </w:r>
        </w:p>
        <w:p w:rsidR="00211EC4" w:rsidRPr="00C81A4A" w:rsidRDefault="00211EC4" w:rsidP="00211EC4">
          <w:pPr>
            <w:ind w:right="34"/>
            <w:jc w:val="center"/>
            <w:rPr>
              <w:rFonts w:ascii="Times New Roman" w:hAnsi="Times New Roman"/>
              <w:b/>
              <w:color w:val="FF0000"/>
              <w:szCs w:val="24"/>
            </w:rPr>
          </w:pPr>
          <w:r>
            <w:rPr>
              <w:rFonts w:ascii="Times New Roman" w:hAnsi="Times New Roman"/>
              <w:b/>
              <w:color w:val="FF0000"/>
              <w:szCs w:val="24"/>
            </w:rPr>
            <w:t>MÜDÜRLÜĞÜ COVID-19 ACİL DURUM EYLEM PROSEDÜRÜ</w:t>
          </w:r>
        </w:p>
      </w:tc>
    </w:tr>
  </w:tbl>
  <w:p w:rsidR="00DC5769" w:rsidRPr="00C42407" w:rsidRDefault="00DC5769">
    <w:pPr>
      <w:pStyle w:val="stbilgi"/>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C4" w:rsidRDefault="00211EC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8DC"/>
    <w:multiLevelType w:val="hybridMultilevel"/>
    <w:tmpl w:val="234A223C"/>
    <w:lvl w:ilvl="0" w:tplc="BDB42D88">
      <w:start w:val="1"/>
      <w:numFmt w:val="decimal"/>
      <w:lvlText w:val="%1."/>
      <w:lvlJc w:val="left"/>
      <w:pPr>
        <w:ind w:left="928" w:hanging="360"/>
      </w:pPr>
      <w:rPr>
        <w:rFonts w:hint="default"/>
        <w:b/>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595C37"/>
    <w:multiLevelType w:val="hybridMultilevel"/>
    <w:tmpl w:val="143A5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3A765C"/>
    <w:multiLevelType w:val="hybridMultilevel"/>
    <w:tmpl w:val="D7FA2054"/>
    <w:lvl w:ilvl="0" w:tplc="041F0013">
      <w:start w:val="1"/>
      <w:numFmt w:val="upperRoman"/>
      <w:lvlText w:val="%1."/>
      <w:lvlJc w:val="righ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5">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6">
    <w:nsid w:val="2DE31733"/>
    <w:multiLevelType w:val="hybridMultilevel"/>
    <w:tmpl w:val="9F866FBC"/>
    <w:lvl w:ilvl="0" w:tplc="F28C9DFC">
      <w:start w:val="1"/>
      <w:numFmt w:val="upperLetter"/>
      <w:lvlText w:val="%1."/>
      <w:lvlJc w:val="left"/>
      <w:pPr>
        <w:ind w:left="1004" w:hanging="360"/>
      </w:pPr>
      <w:rPr>
        <w:rFonts w:hint="default"/>
        <w:b/>
        <w:bCs/>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7">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1A24171"/>
    <w:multiLevelType w:val="hybridMultilevel"/>
    <w:tmpl w:val="78DC1E40"/>
    <w:lvl w:ilvl="0" w:tplc="DED09534">
      <w:start w:val="1"/>
      <w:numFmt w:val="decimal"/>
      <w:lvlText w:val="%1."/>
      <w:lvlJc w:val="left"/>
      <w:pPr>
        <w:ind w:left="36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6"/>
  </w:num>
  <w:num w:numId="6">
    <w:abstractNumId w:val="0"/>
  </w:num>
  <w:num w:numId="7">
    <w:abstractNumId w:val="1"/>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891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39E8"/>
    <w:rsid w:val="00024F6B"/>
    <w:rsid w:val="00033D02"/>
    <w:rsid w:val="000458C5"/>
    <w:rsid w:val="000471CF"/>
    <w:rsid w:val="00055E14"/>
    <w:rsid w:val="00055FD8"/>
    <w:rsid w:val="00062610"/>
    <w:rsid w:val="00073E85"/>
    <w:rsid w:val="00076954"/>
    <w:rsid w:val="0007799F"/>
    <w:rsid w:val="0009755B"/>
    <w:rsid w:val="000976B0"/>
    <w:rsid w:val="000B0E10"/>
    <w:rsid w:val="000B37A3"/>
    <w:rsid w:val="000B7D4D"/>
    <w:rsid w:val="000C49A9"/>
    <w:rsid w:val="000C4F79"/>
    <w:rsid w:val="000D290D"/>
    <w:rsid w:val="00102F4B"/>
    <w:rsid w:val="001034EE"/>
    <w:rsid w:val="00107F87"/>
    <w:rsid w:val="0012181D"/>
    <w:rsid w:val="00132133"/>
    <w:rsid w:val="00137F90"/>
    <w:rsid w:val="00142E95"/>
    <w:rsid w:val="001505EF"/>
    <w:rsid w:val="00165FF4"/>
    <w:rsid w:val="0017660D"/>
    <w:rsid w:val="00184662"/>
    <w:rsid w:val="00184CCE"/>
    <w:rsid w:val="0018786D"/>
    <w:rsid w:val="00193978"/>
    <w:rsid w:val="00194C8E"/>
    <w:rsid w:val="001B4814"/>
    <w:rsid w:val="001F21CE"/>
    <w:rsid w:val="001F52B9"/>
    <w:rsid w:val="002018D8"/>
    <w:rsid w:val="00202294"/>
    <w:rsid w:val="00204F3F"/>
    <w:rsid w:val="00206E59"/>
    <w:rsid w:val="00211EC4"/>
    <w:rsid w:val="002126BB"/>
    <w:rsid w:val="00225B98"/>
    <w:rsid w:val="002266A5"/>
    <w:rsid w:val="00235C83"/>
    <w:rsid w:val="0023755B"/>
    <w:rsid w:val="0024253B"/>
    <w:rsid w:val="002440C9"/>
    <w:rsid w:val="002457ED"/>
    <w:rsid w:val="0024658E"/>
    <w:rsid w:val="00246650"/>
    <w:rsid w:val="00291E04"/>
    <w:rsid w:val="002A460A"/>
    <w:rsid w:val="002B708F"/>
    <w:rsid w:val="002C2A08"/>
    <w:rsid w:val="002D2754"/>
    <w:rsid w:val="002F026C"/>
    <w:rsid w:val="002F1351"/>
    <w:rsid w:val="002F4B57"/>
    <w:rsid w:val="002F64CB"/>
    <w:rsid w:val="00304003"/>
    <w:rsid w:val="00313853"/>
    <w:rsid w:val="003156F0"/>
    <w:rsid w:val="00316FA8"/>
    <w:rsid w:val="00326150"/>
    <w:rsid w:val="003272E2"/>
    <w:rsid w:val="0033585D"/>
    <w:rsid w:val="0034505A"/>
    <w:rsid w:val="00351593"/>
    <w:rsid w:val="00354D53"/>
    <w:rsid w:val="00364E59"/>
    <w:rsid w:val="00370A61"/>
    <w:rsid w:val="00370E1F"/>
    <w:rsid w:val="003835EE"/>
    <w:rsid w:val="003B3545"/>
    <w:rsid w:val="003C4890"/>
    <w:rsid w:val="003D2765"/>
    <w:rsid w:val="003D29B4"/>
    <w:rsid w:val="003F0E65"/>
    <w:rsid w:val="003F517B"/>
    <w:rsid w:val="003F7FC9"/>
    <w:rsid w:val="004042EA"/>
    <w:rsid w:val="004072A4"/>
    <w:rsid w:val="00416948"/>
    <w:rsid w:val="004206E4"/>
    <w:rsid w:val="00431CBF"/>
    <w:rsid w:val="0043282E"/>
    <w:rsid w:val="004413E8"/>
    <w:rsid w:val="0044215E"/>
    <w:rsid w:val="004442C8"/>
    <w:rsid w:val="00447EA1"/>
    <w:rsid w:val="00457F00"/>
    <w:rsid w:val="00463F92"/>
    <w:rsid w:val="00470FC7"/>
    <w:rsid w:val="004777EE"/>
    <w:rsid w:val="004813AE"/>
    <w:rsid w:val="00483AAF"/>
    <w:rsid w:val="00490B11"/>
    <w:rsid w:val="004950C6"/>
    <w:rsid w:val="004A4CF6"/>
    <w:rsid w:val="004B49C0"/>
    <w:rsid w:val="004B7DB8"/>
    <w:rsid w:val="004C2DD6"/>
    <w:rsid w:val="004D2707"/>
    <w:rsid w:val="004D6651"/>
    <w:rsid w:val="004E1060"/>
    <w:rsid w:val="004E371E"/>
    <w:rsid w:val="004F72A9"/>
    <w:rsid w:val="005213EB"/>
    <w:rsid w:val="005237E7"/>
    <w:rsid w:val="00527FE9"/>
    <w:rsid w:val="0053031F"/>
    <w:rsid w:val="00531F4E"/>
    <w:rsid w:val="00535CA6"/>
    <w:rsid w:val="00546131"/>
    <w:rsid w:val="005A1848"/>
    <w:rsid w:val="005B0022"/>
    <w:rsid w:val="005B26ED"/>
    <w:rsid w:val="005B3234"/>
    <w:rsid w:val="005B4457"/>
    <w:rsid w:val="005C0B21"/>
    <w:rsid w:val="005C0DA5"/>
    <w:rsid w:val="005C5291"/>
    <w:rsid w:val="005D0A67"/>
    <w:rsid w:val="005D2841"/>
    <w:rsid w:val="005E3A83"/>
    <w:rsid w:val="005E47F7"/>
    <w:rsid w:val="00617B73"/>
    <w:rsid w:val="00633B05"/>
    <w:rsid w:val="006407A0"/>
    <w:rsid w:val="00641A18"/>
    <w:rsid w:val="00646E64"/>
    <w:rsid w:val="00647E30"/>
    <w:rsid w:val="00650C68"/>
    <w:rsid w:val="00655AB6"/>
    <w:rsid w:val="00655E6D"/>
    <w:rsid w:val="00662027"/>
    <w:rsid w:val="006660E8"/>
    <w:rsid w:val="006714C0"/>
    <w:rsid w:val="006769B3"/>
    <w:rsid w:val="006959C7"/>
    <w:rsid w:val="006971C9"/>
    <w:rsid w:val="006A3D65"/>
    <w:rsid w:val="006A74A9"/>
    <w:rsid w:val="006B6765"/>
    <w:rsid w:val="006B720E"/>
    <w:rsid w:val="006C7B34"/>
    <w:rsid w:val="006D24C1"/>
    <w:rsid w:val="006E32A8"/>
    <w:rsid w:val="006E5310"/>
    <w:rsid w:val="006E7381"/>
    <w:rsid w:val="006F6310"/>
    <w:rsid w:val="006F6908"/>
    <w:rsid w:val="006F7738"/>
    <w:rsid w:val="006F7AE7"/>
    <w:rsid w:val="00704B0E"/>
    <w:rsid w:val="00707DF5"/>
    <w:rsid w:val="007165E6"/>
    <w:rsid w:val="00717DAE"/>
    <w:rsid w:val="00731DDD"/>
    <w:rsid w:val="00732A57"/>
    <w:rsid w:val="00740193"/>
    <w:rsid w:val="00740DA5"/>
    <w:rsid w:val="007425AE"/>
    <w:rsid w:val="0074460A"/>
    <w:rsid w:val="0075102B"/>
    <w:rsid w:val="00751F76"/>
    <w:rsid w:val="0075596A"/>
    <w:rsid w:val="007651AB"/>
    <w:rsid w:val="0076658D"/>
    <w:rsid w:val="00777960"/>
    <w:rsid w:val="00777A5A"/>
    <w:rsid w:val="00780654"/>
    <w:rsid w:val="007854B3"/>
    <w:rsid w:val="00791E85"/>
    <w:rsid w:val="007A03A8"/>
    <w:rsid w:val="007B0222"/>
    <w:rsid w:val="007B1D09"/>
    <w:rsid w:val="007B4DC1"/>
    <w:rsid w:val="007B7430"/>
    <w:rsid w:val="007C7534"/>
    <w:rsid w:val="007D2EB0"/>
    <w:rsid w:val="00801E80"/>
    <w:rsid w:val="00813A1D"/>
    <w:rsid w:val="00820C88"/>
    <w:rsid w:val="00826E07"/>
    <w:rsid w:val="00841B67"/>
    <w:rsid w:val="00852FA2"/>
    <w:rsid w:val="00866C3B"/>
    <w:rsid w:val="00866E16"/>
    <w:rsid w:val="0086782C"/>
    <w:rsid w:val="00881D76"/>
    <w:rsid w:val="00887915"/>
    <w:rsid w:val="00891705"/>
    <w:rsid w:val="008A29DF"/>
    <w:rsid w:val="008B4014"/>
    <w:rsid w:val="008C485A"/>
    <w:rsid w:val="008D22FA"/>
    <w:rsid w:val="008D7837"/>
    <w:rsid w:val="008F2CC2"/>
    <w:rsid w:val="008F3B5E"/>
    <w:rsid w:val="008F5DED"/>
    <w:rsid w:val="00904E42"/>
    <w:rsid w:val="0091200D"/>
    <w:rsid w:val="00912A00"/>
    <w:rsid w:val="00913891"/>
    <w:rsid w:val="009214FB"/>
    <w:rsid w:val="00927B30"/>
    <w:rsid w:val="009413BD"/>
    <w:rsid w:val="00942223"/>
    <w:rsid w:val="00967D22"/>
    <w:rsid w:val="00972846"/>
    <w:rsid w:val="009752A7"/>
    <w:rsid w:val="009A7F6A"/>
    <w:rsid w:val="009B6818"/>
    <w:rsid w:val="009C47B7"/>
    <w:rsid w:val="009C630A"/>
    <w:rsid w:val="009E1AA4"/>
    <w:rsid w:val="009E24B0"/>
    <w:rsid w:val="009E2609"/>
    <w:rsid w:val="009E7933"/>
    <w:rsid w:val="009F1C73"/>
    <w:rsid w:val="00A02491"/>
    <w:rsid w:val="00A11A61"/>
    <w:rsid w:val="00A15358"/>
    <w:rsid w:val="00A16EDE"/>
    <w:rsid w:val="00A21DE8"/>
    <w:rsid w:val="00A22F9B"/>
    <w:rsid w:val="00A24118"/>
    <w:rsid w:val="00A27F80"/>
    <w:rsid w:val="00A3363F"/>
    <w:rsid w:val="00A361D7"/>
    <w:rsid w:val="00A370EE"/>
    <w:rsid w:val="00A407BC"/>
    <w:rsid w:val="00A43C68"/>
    <w:rsid w:val="00A44535"/>
    <w:rsid w:val="00A546F2"/>
    <w:rsid w:val="00A63C0F"/>
    <w:rsid w:val="00A70630"/>
    <w:rsid w:val="00A71C0F"/>
    <w:rsid w:val="00A8376E"/>
    <w:rsid w:val="00A86A5D"/>
    <w:rsid w:val="00A86BDE"/>
    <w:rsid w:val="00A906E9"/>
    <w:rsid w:val="00A907E4"/>
    <w:rsid w:val="00A94ACA"/>
    <w:rsid w:val="00AB1129"/>
    <w:rsid w:val="00AB7682"/>
    <w:rsid w:val="00AC3D0F"/>
    <w:rsid w:val="00B15F00"/>
    <w:rsid w:val="00B24C33"/>
    <w:rsid w:val="00B31BBA"/>
    <w:rsid w:val="00B322E6"/>
    <w:rsid w:val="00B342B1"/>
    <w:rsid w:val="00B36213"/>
    <w:rsid w:val="00B36688"/>
    <w:rsid w:val="00B4011A"/>
    <w:rsid w:val="00B43BDA"/>
    <w:rsid w:val="00B570D9"/>
    <w:rsid w:val="00B608E9"/>
    <w:rsid w:val="00B66B51"/>
    <w:rsid w:val="00B718EF"/>
    <w:rsid w:val="00B93697"/>
    <w:rsid w:val="00BA37C0"/>
    <w:rsid w:val="00BA721C"/>
    <w:rsid w:val="00BB197A"/>
    <w:rsid w:val="00BB27A8"/>
    <w:rsid w:val="00BC3665"/>
    <w:rsid w:val="00BD63E7"/>
    <w:rsid w:val="00BD7427"/>
    <w:rsid w:val="00BF1537"/>
    <w:rsid w:val="00BF1DA2"/>
    <w:rsid w:val="00C06C5F"/>
    <w:rsid w:val="00C17BA1"/>
    <w:rsid w:val="00C2022C"/>
    <w:rsid w:val="00C216ED"/>
    <w:rsid w:val="00C305FD"/>
    <w:rsid w:val="00C349A6"/>
    <w:rsid w:val="00C4016A"/>
    <w:rsid w:val="00C42407"/>
    <w:rsid w:val="00C47A1C"/>
    <w:rsid w:val="00C62589"/>
    <w:rsid w:val="00C7676A"/>
    <w:rsid w:val="00C77ABC"/>
    <w:rsid w:val="00C81A4A"/>
    <w:rsid w:val="00C851B9"/>
    <w:rsid w:val="00C912D2"/>
    <w:rsid w:val="00C92751"/>
    <w:rsid w:val="00CA0850"/>
    <w:rsid w:val="00CB0F0F"/>
    <w:rsid w:val="00CB3B8D"/>
    <w:rsid w:val="00CB5656"/>
    <w:rsid w:val="00CC3694"/>
    <w:rsid w:val="00CD5306"/>
    <w:rsid w:val="00CE122F"/>
    <w:rsid w:val="00CE68B0"/>
    <w:rsid w:val="00CE7BF4"/>
    <w:rsid w:val="00CF1CB2"/>
    <w:rsid w:val="00CF7133"/>
    <w:rsid w:val="00D03D25"/>
    <w:rsid w:val="00D078B3"/>
    <w:rsid w:val="00D15A18"/>
    <w:rsid w:val="00D17DA6"/>
    <w:rsid w:val="00D277C8"/>
    <w:rsid w:val="00D355ED"/>
    <w:rsid w:val="00D463DC"/>
    <w:rsid w:val="00D50A36"/>
    <w:rsid w:val="00D512DD"/>
    <w:rsid w:val="00D514B2"/>
    <w:rsid w:val="00D61433"/>
    <w:rsid w:val="00D706BC"/>
    <w:rsid w:val="00D814FB"/>
    <w:rsid w:val="00D83DED"/>
    <w:rsid w:val="00D842F4"/>
    <w:rsid w:val="00D87414"/>
    <w:rsid w:val="00D917CB"/>
    <w:rsid w:val="00D919E8"/>
    <w:rsid w:val="00D94D74"/>
    <w:rsid w:val="00D95BE3"/>
    <w:rsid w:val="00D964B4"/>
    <w:rsid w:val="00DA6918"/>
    <w:rsid w:val="00DC019D"/>
    <w:rsid w:val="00DC1208"/>
    <w:rsid w:val="00DC5769"/>
    <w:rsid w:val="00DD44A8"/>
    <w:rsid w:val="00DE09ED"/>
    <w:rsid w:val="00DE14C0"/>
    <w:rsid w:val="00DF0E79"/>
    <w:rsid w:val="00DF722B"/>
    <w:rsid w:val="00E06036"/>
    <w:rsid w:val="00E415C7"/>
    <w:rsid w:val="00E51991"/>
    <w:rsid w:val="00E51A3F"/>
    <w:rsid w:val="00E602E2"/>
    <w:rsid w:val="00E603A4"/>
    <w:rsid w:val="00E73423"/>
    <w:rsid w:val="00E73B9F"/>
    <w:rsid w:val="00E77425"/>
    <w:rsid w:val="00E84024"/>
    <w:rsid w:val="00E9360C"/>
    <w:rsid w:val="00E97FCE"/>
    <w:rsid w:val="00EA0361"/>
    <w:rsid w:val="00EA30E3"/>
    <w:rsid w:val="00EA681E"/>
    <w:rsid w:val="00EB1D13"/>
    <w:rsid w:val="00EB2479"/>
    <w:rsid w:val="00EB274F"/>
    <w:rsid w:val="00EB738E"/>
    <w:rsid w:val="00EC0F90"/>
    <w:rsid w:val="00EC621E"/>
    <w:rsid w:val="00ED16F9"/>
    <w:rsid w:val="00ED2AA5"/>
    <w:rsid w:val="00EE6552"/>
    <w:rsid w:val="00EF235D"/>
    <w:rsid w:val="00F06EAA"/>
    <w:rsid w:val="00F132BE"/>
    <w:rsid w:val="00F2174F"/>
    <w:rsid w:val="00F23C30"/>
    <w:rsid w:val="00F31BA1"/>
    <w:rsid w:val="00F34109"/>
    <w:rsid w:val="00F579AF"/>
    <w:rsid w:val="00F6245A"/>
    <w:rsid w:val="00F72EB5"/>
    <w:rsid w:val="00F7353F"/>
    <w:rsid w:val="00F804F8"/>
    <w:rsid w:val="00F9738E"/>
    <w:rsid w:val="00FB37F6"/>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5"/>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1D52-0533-4071-BA56-29685A09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1176</Words>
  <Characters>6709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lenovo-pc</cp:lastModifiedBy>
  <cp:revision>18</cp:revision>
  <cp:lastPrinted>2019-07-03T11:22:00Z</cp:lastPrinted>
  <dcterms:created xsi:type="dcterms:W3CDTF">2020-03-28T18:28:00Z</dcterms:created>
  <dcterms:modified xsi:type="dcterms:W3CDTF">2020-03-30T09:57:00Z</dcterms:modified>
</cp:coreProperties>
</file>